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9" w:rsidRDefault="00595FC9" w:rsidP="00595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595FC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6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9" w:rsidRDefault="00595FC9" w:rsidP="00595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  КАМЕНСКОГО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>КАРДЫМОВСКОГО РАЙОНА СМОЛЕНСКОЙ ОБЛАСТИ</w:t>
      </w:r>
    </w:p>
    <w:p w:rsidR="00595FC9" w:rsidRDefault="00595FC9" w:rsidP="00595FC9">
      <w:pPr>
        <w:tabs>
          <w:tab w:val="center" w:pos="5102"/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5FC9" w:rsidRDefault="00595FC9" w:rsidP="00595FC9">
      <w:pPr>
        <w:tabs>
          <w:tab w:val="left" w:pos="78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5FC9" w:rsidRDefault="00595FC9" w:rsidP="00595FC9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 23.03.2020                       №44</w:t>
      </w:r>
    </w:p>
    <w:p w:rsidR="00595FC9" w:rsidRDefault="00595FC9" w:rsidP="00595FC9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      внесении        изменений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FC9" w:rsidRDefault="00595FC9" w:rsidP="00595FC9">
      <w:pPr>
        <w:pStyle w:val="ConsPlusNormal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№28 от 09.04.2015      </w:t>
      </w:r>
    </w:p>
    <w:p w:rsidR="00595FC9" w:rsidRDefault="00595FC9" w:rsidP="00595FC9">
      <w:pPr>
        <w:pStyle w:val="ConsPlusNormal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C9" w:rsidRDefault="00595FC9" w:rsidP="00595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Федеральным законом от 27 июля 2010 года №210-ФЗ «Об организации предоставления государственных и муниципальных услуг», Федеральным Законом от 06.10.2003 года №131 –ФЗ «Об общих принципах организации местного самоуправления в Российской Федерации», Уставом Каменского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Смоленской области, Администрация Каменского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95FC9" w:rsidRDefault="00595FC9" w:rsidP="00595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595FC9" w:rsidRDefault="00595FC9" w:rsidP="00595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 в административный регламент  по представлению муниципальной услуги предоставление выписок из реестра муниципальной собственности, утвержденный постановлением Администрации 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09.04.2015 №28 следующие изменения:</w:t>
      </w:r>
    </w:p>
    <w:p w:rsidR="00595FC9" w:rsidRDefault="00595FC9" w:rsidP="00595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1.1. Раздел 5 административного регламента  Порядок обжалования действий (бездействия) должностных лиц и решений, принятых  в ходе оказания муниципальных услуг изложить в новой редакции:</w:t>
      </w:r>
    </w:p>
    <w:p w:rsidR="00595FC9" w:rsidRPr="008F50E9" w:rsidRDefault="00595FC9" w:rsidP="00595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0E9">
        <w:rPr>
          <w:rFonts w:ascii="Times New Roman" w:hAnsi="Times New Roman" w:cs="Times New Roman"/>
          <w:b/>
          <w:sz w:val="28"/>
          <w:szCs w:val="28"/>
        </w:rPr>
        <w:t xml:space="preserve">«Досудебное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</w:t>
      </w:r>
      <w:r w:rsidRPr="008F50E9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предоставляющего муниципальную услугу, либо государственного  или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государственных или муниципальных услуг, или их работников»</w:t>
      </w:r>
      <w:proofErr w:type="gramEnd"/>
    </w:p>
    <w:p w:rsidR="00595FC9" w:rsidRDefault="00595FC9" w:rsidP="00595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5.1.Заявитель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многофункционального центра, в досудебном (внесудебном) порядке.</w:t>
      </w:r>
    </w:p>
    <w:p w:rsidR="00595FC9" w:rsidRDefault="00595FC9" w:rsidP="00595FC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95FC9" w:rsidRDefault="00595FC9" w:rsidP="00595FC9">
      <w:pPr>
        <w:shd w:val="clear" w:color="auto" w:fill="FFFFFF"/>
        <w:spacing w:after="0"/>
        <w:ind w:firstLine="709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8) нарушения срока или порядка выдачи документов по результатам предоставления муниципальной услуги;</w:t>
      </w:r>
    </w:p>
    <w:p w:rsidR="00595FC9" w:rsidRDefault="00595FC9" w:rsidP="00595FC9">
      <w:pPr>
        <w:shd w:val="clear" w:color="auto" w:fill="FFFFFF"/>
        <w:spacing w:after="0"/>
        <w:ind w:firstLine="709"/>
        <w:jc w:val="both"/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595FC9" w:rsidRDefault="00595FC9" w:rsidP="00595F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595FC9" w:rsidRDefault="00595FC9" w:rsidP="00595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5.3.Ответ на жалобу заявителя не дается в случаях, если:</w:t>
      </w:r>
    </w:p>
    <w:p w:rsidR="00595FC9" w:rsidRDefault="00595FC9" w:rsidP="00595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жалобе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жалоба подлежит направлению в государственный орган в соответствии с его компетенцией;</w:t>
      </w:r>
    </w:p>
    <w:p w:rsidR="00595FC9" w:rsidRDefault="00595FC9" w:rsidP="00595F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595FC9" w:rsidRDefault="00595FC9" w:rsidP="00595F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заявитель вправе вновь направить жалобу в орган, предоставляющий муниципальную услугу.</w:t>
      </w:r>
    </w:p>
    <w:p w:rsidR="00595FC9" w:rsidRDefault="00595FC9" w:rsidP="00595F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  <w:proofErr w:type="gramEnd"/>
    </w:p>
    <w:p w:rsidR="00595FC9" w:rsidRDefault="00595FC9" w:rsidP="00595FC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5.4.Заявитель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95FC9" w:rsidRDefault="00595FC9" w:rsidP="00595FC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5.5.Жалоба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595FC9" w:rsidRDefault="00595FC9" w:rsidP="00595FC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исправлений - в течение 5 рабочих дней со дня ее регистрации.</w:t>
      </w:r>
    </w:p>
    <w:p w:rsidR="00595FC9" w:rsidRDefault="00595FC9" w:rsidP="00595FC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5.7.Жалоба должна содержать: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  <w:proofErr w:type="gramEnd"/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5FC9" w:rsidRDefault="00595FC9" w:rsidP="00595F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5FC9" w:rsidRDefault="00595FC9" w:rsidP="00595F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5FC9" w:rsidRDefault="00595FC9" w:rsidP="00595F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595FC9" w:rsidRDefault="00595FC9" w:rsidP="00595FC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исполнения настоящего постановления оставляю за собой.</w:t>
      </w:r>
    </w:p>
    <w:p w:rsidR="00595FC9" w:rsidRDefault="00595FC9" w:rsidP="00595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3.Настоящее постановление вступает в силу со дня его подписания.</w:t>
      </w:r>
    </w:p>
    <w:p w:rsidR="00595FC9" w:rsidRDefault="00595FC9" w:rsidP="00595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FC9" w:rsidRDefault="00595FC9" w:rsidP="00595FC9">
      <w:pPr>
        <w:tabs>
          <w:tab w:val="left" w:pos="925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 w:rsidRPr="00595FC9">
        <w:rPr>
          <w:rFonts w:ascii="Times New Roman" w:hAnsi="Times New Roman" w:cs="Times New Roman"/>
          <w:b/>
          <w:sz w:val="28"/>
          <w:szCs w:val="28"/>
        </w:rPr>
        <w:t>В.П.Шевелева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5FC9" w:rsidRDefault="00595FC9" w:rsidP="00595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595FC9" w:rsidRDefault="00595FC9" w:rsidP="00595F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95FC9" w:rsidRDefault="00595FC9" w:rsidP="00595FC9">
      <w:pPr>
        <w:pStyle w:val="ConsPlusNormal0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</w:p>
    <w:p w:rsidR="00595FC9" w:rsidRDefault="00595FC9" w:rsidP="00595FC9">
      <w:pPr>
        <w:tabs>
          <w:tab w:val="left" w:pos="7400"/>
        </w:tabs>
      </w:pPr>
      <w:r>
        <w:tab/>
      </w:r>
    </w:p>
    <w:p w:rsidR="00595FC9" w:rsidRDefault="00595FC9" w:rsidP="00595FC9"/>
    <w:p w:rsidR="00000000" w:rsidRDefault="00595FC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5FC9"/>
    <w:rsid w:val="0059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95FC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95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595FC9"/>
  </w:style>
  <w:style w:type="paragraph" w:styleId="a3">
    <w:name w:val="Balloon Text"/>
    <w:basedOn w:val="a"/>
    <w:link w:val="a4"/>
    <w:uiPriority w:val="99"/>
    <w:semiHidden/>
    <w:unhideWhenUsed/>
    <w:rsid w:val="0059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2020-03-24T12:06:00Z</dcterms:created>
  <dcterms:modified xsi:type="dcterms:W3CDTF">2020-03-24T12:11:00Z</dcterms:modified>
</cp:coreProperties>
</file>