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EA5" w:rsidRDefault="000A5EA5" w:rsidP="000A5EA5">
      <w:pPr>
        <w:spacing w:after="0" w:line="240" w:lineRule="auto"/>
        <w:rPr>
          <w:rFonts w:ascii="Times New Roman" w:hAnsi="Times New Roman" w:cs="Times New Roman"/>
          <w:color w:val="000000" w:themeColor="text1"/>
          <w:szCs w:val="28"/>
        </w:rPr>
      </w:pPr>
      <w:r w:rsidRPr="007D0DA2">
        <w:rPr>
          <w:rFonts w:ascii="Times New Roman" w:hAnsi="Times New Roman" w:cs="Times New Roman"/>
          <w:noProof/>
          <w:color w:val="000000" w:themeColor="text1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2234565</wp:posOffset>
            </wp:positionH>
            <wp:positionV relativeFrom="paragraph">
              <wp:posOffset>-43815</wp:posOffset>
            </wp:positionV>
            <wp:extent cx="1076325" cy="1104900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 w:themeColor="text1"/>
          <w:szCs w:val="28"/>
        </w:rPr>
        <w:br w:type="textWrapping" w:clear="all"/>
      </w:r>
    </w:p>
    <w:p w:rsidR="000A5EA5" w:rsidRDefault="000A5EA5" w:rsidP="000A5EA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 КАМЕНСКОГО СЕЛЬСКОГО ПОСЕЛЕНИЯ</w:t>
      </w:r>
    </w:p>
    <w:p w:rsidR="000A5EA5" w:rsidRDefault="000A5EA5" w:rsidP="000A5EA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КАРДЫМОВСКОГО РАЙОНА СМОЛЕНСКОЙ ОБЛАСТИ</w:t>
      </w:r>
    </w:p>
    <w:p w:rsidR="000A5EA5" w:rsidRDefault="000A5EA5" w:rsidP="000A5EA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A5EA5" w:rsidRDefault="000A5EA5" w:rsidP="000A5EA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0A5EA5" w:rsidRDefault="000A5EA5" w:rsidP="000A5EA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A5EA5" w:rsidRDefault="000A5EA5" w:rsidP="000A5EA5">
      <w:pPr>
        <w:tabs>
          <w:tab w:val="left" w:pos="10205"/>
        </w:tabs>
        <w:ind w:right="-5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 27 .12 . 2021                                    №80</w:t>
      </w:r>
    </w:p>
    <w:p w:rsidR="000A5EA5" w:rsidRDefault="000A5EA5" w:rsidP="000A5EA5">
      <w:pPr>
        <w:tabs>
          <w:tab w:val="left" w:pos="10205"/>
        </w:tabs>
        <w:ind w:right="-5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5EA5" w:rsidRDefault="000A5EA5" w:rsidP="000A5EA5">
      <w:pPr>
        <w:tabs>
          <w:tab w:val="left" w:pos="4820"/>
          <w:tab w:val="left" w:pos="5103"/>
        </w:tabs>
        <w:spacing w:line="240" w:lineRule="auto"/>
        <w:ind w:right="46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Административный регламент  по предоставлению Администрацией Каменского сельского поселения муниципальной услуги «Приватизация муниципального жилищного фонда, расположенного на территории сельского поселения» утвержденный постановлением Администрации Каменского 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 от 28.04.2017 № 47.</w:t>
      </w:r>
    </w:p>
    <w:p w:rsidR="000A5EA5" w:rsidRDefault="000A5EA5" w:rsidP="000A5EA5">
      <w:pPr>
        <w:tabs>
          <w:tab w:val="left" w:pos="4820"/>
          <w:tab w:val="left" w:pos="5103"/>
        </w:tabs>
        <w:spacing w:line="240" w:lineRule="auto"/>
        <w:ind w:right="46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                     </w:t>
      </w:r>
    </w:p>
    <w:p w:rsidR="000A5EA5" w:rsidRDefault="000A5EA5" w:rsidP="000A5EA5">
      <w:pPr>
        <w:ind w:right="-55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Протест прокуратуры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 на  постановление Администрации Каменского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 от 28.04.2017 № 47 «Об утверждении Административного регламента по предоставлению Администрацией Каменского сельского поселения  муниципальной услуги «Приватизация муниципального жилищного фонда, расположенного на территории сельского поселения», Администрация Каменского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</w:t>
      </w:r>
    </w:p>
    <w:p w:rsidR="000A5EA5" w:rsidRDefault="000A5EA5" w:rsidP="000A5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в л я е т:</w:t>
      </w:r>
    </w:p>
    <w:p w:rsidR="000A5EA5" w:rsidRDefault="000A5EA5" w:rsidP="000A5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A5EA5" w:rsidRDefault="000A5EA5" w:rsidP="000A5E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Внести в  Административный регламент по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предоставлению Администрацией Каменского сельского поселения муниципальной услуги «Приватизация муниципального жилищного фонда, расположенного на территории сельского поселения», утвержденный постановлением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Каменского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28.04.2017 № 47 (в редакции постановление Администрации Каменского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03179B">
        <w:rPr>
          <w:rFonts w:ascii="Times New Roman" w:hAnsi="Times New Roman" w:cs="Times New Roman"/>
          <w:sz w:val="28"/>
          <w:szCs w:val="28"/>
        </w:rPr>
        <w:t xml:space="preserve"> от 23.03.2020  №35)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следующие изменения:</w:t>
      </w:r>
    </w:p>
    <w:p w:rsidR="000A5EA5" w:rsidRDefault="000A5EA5" w:rsidP="000A5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 раздел 3.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 дополнить подразделом 3.(1) «Организация предоставления муниципальных услуг в упреждающем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проактивном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режиме»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следующей редакции:   </w:t>
      </w:r>
    </w:p>
    <w:p w:rsidR="000A5EA5" w:rsidRDefault="000A5EA5" w:rsidP="000A5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«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3.(1) Организация предоставления муниципальных услуг в упреждающем (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проактивном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) режиме.</w:t>
      </w:r>
    </w:p>
    <w:p w:rsidR="000A5EA5" w:rsidRDefault="000A5EA5" w:rsidP="000A5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При  наступлении  событий,  являющихся  основанием  для  предоставления муниципальных услуг, орган, предоставляющий муниципальную услугу, вправе:</w:t>
      </w:r>
    </w:p>
    <w:p w:rsidR="000A5EA5" w:rsidRDefault="000A5EA5" w:rsidP="000A5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1)   проводить   мероприятия,   направленные   на   подготовку   результатов предоставления муниципальных  услуг, в том числе направлять межведомственные запросы, получать на них ответы, после чего уведомлять заявителя о возможности подать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запрос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о  предоставлении  соответствующей  услуги  для  немедленного получения результата предоставления такой услуги;</w:t>
      </w:r>
    </w:p>
    <w:p w:rsidR="000A5EA5" w:rsidRDefault="000A5EA5" w:rsidP="000A5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при  условии наличия запроса заявителя о предоставлении муниципальных услуг,  в  отношении  которых  у  заявителя  могут  появиться  основания  для  их предоставления   ему   в   будущем,   проводить   мероприятия,   направленные   на формирование  результата  предоставления  соответствующей  услуги,  в  том  числе направлять  межведомственные  запросы,  получать  на  них  ответы,  формировать результат  предоставления  соответствующей  услуги,  а  также  предоставлять  его заявителю  с  использованием  портала  государственных  и  муниципальных  услуг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и уведомлять заявителя о проведенных мероприятиях.</w:t>
      </w:r>
    </w:p>
    <w:p w:rsidR="000A5EA5" w:rsidRDefault="000A5EA5" w:rsidP="000A5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Случаи  и  порядок  предоставления  муниципальных  услуг  в  упреждающем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проактивном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  режиме   устанавливаются   действующим   законодательством   и Административным регламентом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0A5EA5" w:rsidRDefault="000A5EA5" w:rsidP="000A5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2. Настоящее постановление разместить в информационно-телекоммуникационной сети «Интернет» на  официальном сайте Администрации Каменского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Кардымовского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области.</w:t>
      </w:r>
    </w:p>
    <w:p w:rsidR="000A5EA5" w:rsidRDefault="000A5EA5" w:rsidP="000A5EA5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3.     Контроль исполнения настоящего постановления оставляю за собой.</w:t>
      </w:r>
    </w:p>
    <w:p w:rsidR="000A5EA5" w:rsidRDefault="000A5EA5" w:rsidP="000A5EA5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A5EA5" w:rsidRDefault="000A5EA5" w:rsidP="000A5EA5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A5EA5" w:rsidRDefault="000A5EA5" w:rsidP="000A5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Глава муниципального образования</w:t>
      </w:r>
    </w:p>
    <w:p w:rsidR="000A5EA5" w:rsidRDefault="000A5EA5" w:rsidP="000A5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Каменского  сельского поселения</w:t>
      </w:r>
    </w:p>
    <w:p w:rsidR="000A5EA5" w:rsidRDefault="000A5EA5" w:rsidP="000A5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Кардымовского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                              </w:t>
      </w:r>
      <w:r w:rsidRPr="003F6A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В.П.Шевелева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A5EA5" w:rsidRDefault="000A5EA5" w:rsidP="000A5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A5EA5" w:rsidRDefault="000A5EA5" w:rsidP="000A5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A5EA5" w:rsidRDefault="000A5EA5" w:rsidP="000A5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A5EA5" w:rsidRDefault="000A5EA5" w:rsidP="000A5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A5EA5" w:rsidRDefault="000A5EA5" w:rsidP="000A5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A5EA5" w:rsidRDefault="000A5EA5" w:rsidP="000A5E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A5EA5" w:rsidRDefault="000A5EA5" w:rsidP="000A5E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A5EA5" w:rsidRDefault="000A5EA5" w:rsidP="000A5E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A5EA5" w:rsidRDefault="000A5EA5" w:rsidP="000A5E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A5EA5" w:rsidRDefault="000A5EA5" w:rsidP="000A5E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A5EA5" w:rsidRDefault="000A5EA5" w:rsidP="000A5E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A5EA5" w:rsidRDefault="000A5EA5" w:rsidP="000A5E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A5EA5" w:rsidRDefault="000A5EA5" w:rsidP="000A5E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A5EA5" w:rsidRDefault="000A5EA5" w:rsidP="000A5E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A5EA5" w:rsidRDefault="000A5EA5" w:rsidP="000A5E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2146935</wp:posOffset>
            </wp:positionH>
            <wp:positionV relativeFrom="paragraph">
              <wp:posOffset>-310515</wp:posOffset>
            </wp:positionV>
            <wp:extent cx="1076325" cy="1104900"/>
            <wp:effectExtent l="19050" t="0" r="9525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44BE" w:rsidRDefault="00CB44BE"/>
    <w:sectPr w:rsidR="00CB44BE" w:rsidSect="003D7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E14A4"/>
    <w:multiLevelType w:val="hybridMultilevel"/>
    <w:tmpl w:val="15689AC4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5EA5"/>
    <w:rsid w:val="0003179B"/>
    <w:rsid w:val="000A5EA5"/>
    <w:rsid w:val="003D7207"/>
    <w:rsid w:val="0091729D"/>
    <w:rsid w:val="00CB4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EA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2021-12-29T05:27:00Z</cp:lastPrinted>
  <dcterms:created xsi:type="dcterms:W3CDTF">2021-12-29T05:16:00Z</dcterms:created>
  <dcterms:modified xsi:type="dcterms:W3CDTF">2021-12-29T06:08:00Z</dcterms:modified>
</cp:coreProperties>
</file>