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AF" w:rsidRDefault="002E0734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-52705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0" name="Рисунок 20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734" w:rsidRDefault="002E0734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01AAF" w:rsidRP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КАМЕНСКОГО СЕЛЬСКОГО ПОСЕЛЕНИЯ</w:t>
      </w:r>
    </w:p>
    <w:p w:rsidR="00701AAF" w:rsidRP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 xml:space="preserve"> КАРДЫМОВСКОГО РАЙОНА СМОЛЕНСКОЙ ОБЛАСТИ</w:t>
      </w:r>
    </w:p>
    <w:p w:rsidR="00701AAF" w:rsidRPr="00701AAF" w:rsidRDefault="00701AAF" w:rsidP="00701AA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1AAF" w:rsidRPr="00701AAF" w:rsidRDefault="00701AAF" w:rsidP="00701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от 10.01.2012г.                          N 9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AA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Администрацией Каменского сельского поселения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701AAF" w:rsidRPr="00701AAF" w:rsidRDefault="00701AAF" w:rsidP="00701AAF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AF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сельского поселения от 08.12.2011г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>. №50«Об утверждении Порядка разработки и утверждения Административных регламентов предоставления  муниципальных услуг», Уставом Каменского сельского поселения, Администрация Каменского сельского поселения Кардымовского района Смоленской области</w:t>
      </w:r>
    </w:p>
    <w:p w:rsidR="00701AAF" w:rsidRPr="00701AAF" w:rsidRDefault="00701AAF" w:rsidP="0070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1AAF" w:rsidRPr="00701AAF" w:rsidRDefault="00701AAF" w:rsidP="00701AA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сельского поселения  муниципальной услуги                   «</w:t>
      </w:r>
      <w:r w:rsidRPr="00701AAF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701AAF">
        <w:rPr>
          <w:rFonts w:ascii="Times New Roman" w:hAnsi="Times New Roman" w:cs="Times New Roman"/>
          <w:sz w:val="28"/>
          <w:szCs w:val="28"/>
        </w:rPr>
        <w:t>».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        2.  Настоящее постановление подлежит обнародованию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.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сельского поселения.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701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1AAF" w:rsidRPr="00701AAF" w:rsidRDefault="00701AAF" w:rsidP="00701AAF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      Каменского  сельского поселения                                                                   Кардымовского района Смоленской области                                  </w:t>
      </w:r>
      <w:r w:rsidRPr="00701AAF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701AAF" w:rsidRPr="00701AAF" w:rsidRDefault="00701AAF" w:rsidP="00701A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УТВЕРЖДЕН</w:t>
      </w:r>
    </w:p>
    <w:p w:rsidR="00701AAF" w:rsidRPr="00701AAF" w:rsidRDefault="00701AAF" w:rsidP="00701AAF">
      <w:pPr>
        <w:spacing w:before="100" w:beforeAutospacing="1"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1AA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                                                                                                                   Каменского  сельского поселения                                                                                                                Кардымовского района                                                                                                                       Смоленской области</w:t>
      </w:r>
    </w:p>
    <w:p w:rsidR="00701AAF" w:rsidRPr="00701AAF" w:rsidRDefault="00701AAF" w:rsidP="00701A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1A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01AAF">
        <w:rPr>
          <w:rFonts w:ascii="Times New Roman" w:hAnsi="Times New Roman" w:cs="Times New Roman"/>
          <w:bCs/>
          <w:sz w:val="28"/>
          <w:szCs w:val="28"/>
        </w:rPr>
        <w:t xml:space="preserve">от 10.01.2012 г.   №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 </w:t>
      </w:r>
    </w:p>
    <w:p w:rsidR="00701AAF" w:rsidRPr="00701AAF" w:rsidRDefault="00701AAF" w:rsidP="0070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701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01AAF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701AAF" w:rsidRPr="00701AAF" w:rsidRDefault="00701AAF" w:rsidP="00701AA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701AAF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  <w:r w:rsidRPr="00701AA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устанавливает стандарт и порядок предоставления муниципальной услуги по предоставлению информации об очередности предоставления жилых помещений на условиях социального найма. 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1.2.  Заявителями для получения муниципальной услуги являются граждане (или их законные представители), проживающие в Каменском  сельском поселении  и обратившиеся в администрацию Каменского  сельского поселения с запросом о предоставлении муниципальной услуги, выраженным в устной форме.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1.3. Информация о муниципальной услуге внесена в реестр муниципальных услуг, оказываемых на территории  Каменского сельского поселения Кардымовского района Смоленской области, утвержденный  постановлением Администрации Каменского  сельского поселения от  08.12.2011 г. №50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2.1. Наименование муниципальной услуги «Предоставление информации об очередности предоставления жилых помещений на условиях социального найма » (далее – муниципальная услуга).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2.2. Муниципальная услуга предоставляется Администрацией Каменского сельского поселения Кардымовского района Смоленской области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            Адрес местонахождения: Смоленская область, </w:t>
      </w:r>
      <w:proofErr w:type="spellStart"/>
      <w:r w:rsidRPr="00701AA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01AAF">
        <w:rPr>
          <w:rFonts w:ascii="Times New Roman" w:hAnsi="Times New Roman" w:cs="Times New Roman"/>
          <w:sz w:val="28"/>
          <w:szCs w:val="28"/>
        </w:rPr>
        <w:t xml:space="preserve"> район, д. Каменка, улица Центральная, дом 13</w:t>
      </w:r>
    </w:p>
    <w:p w:rsidR="00701AAF" w:rsidRPr="00701AAF" w:rsidRDefault="00701AAF" w:rsidP="00701AAF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адрес:215866  Смоленская область, </w:t>
      </w:r>
      <w:proofErr w:type="spellStart"/>
      <w:r w:rsidRPr="00701AA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01AAF">
        <w:rPr>
          <w:rFonts w:ascii="Times New Roman" w:hAnsi="Times New Roman" w:cs="Times New Roman"/>
          <w:sz w:val="28"/>
          <w:szCs w:val="28"/>
        </w:rPr>
        <w:t xml:space="preserve"> район,                      д. Каменка, улица Центральная, дом 13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График работы: ежедневно, кроме субботы и воскресенья. Часы приёма с 8.30 до 17.30 часов, перерыв на обед с 13.00 до 14.00 часов.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Телефон: 8 (48167) 2-66-32, 2-66-19. </w:t>
      </w:r>
    </w:p>
    <w:p w:rsidR="00701AAF" w:rsidRPr="00701AAF" w:rsidRDefault="00701AAF" w:rsidP="00701AA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            Электронная почта: </w:t>
      </w:r>
      <w:proofErr w:type="spellStart"/>
      <w:r w:rsidRPr="00701AAF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701AAF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701AAF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701AA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01AAF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2.3. Предоставление муниципальной услуги осуществляется  в соответствии </w:t>
      </w:r>
      <w:proofErr w:type="gramStart"/>
      <w:r w:rsidRPr="00701A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>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1) Конституцией Российской Федерации;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2) Жилищным кодексом Российской Федерации (глава 7);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3) Федеральным законом от 06.10.2003 № 131-ФЗ «Об общих принципах организации местного самоуправления в Российской Федерации» (пункт 6 части 1 статьи 16); 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4) Федеральным законом от 09.02.2009 № 8-ФЗ «Об обеспечении доступа к информации о деятельности государственных органов и органов местного самоуправления»;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5) Федеральным законом от 27.07.2010 № 210-ФЗ «Об организации предоставления государственных и муниципальных услуг»;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6)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7) Уставом  Каменского сельского поселения Кардымовского района Смоленской  области;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8) Постановлением Администрации Каменского сельского поселения Кардымовского района  Смоленской  области от 08.12.2011 № 50 «Об утверждении порядка разработки и утверждения административных регламентов предоставления муниципальных услуг»;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9)  настоящим административным регламентом. 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2.4. Процедуру предоставления муниципальной услуги завершает: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1) при обращении заявителя устно – ответ на обращение с согласия заявителя может быть дан устно в ходе личного приема;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>             2) при обращении письменно – направление заявителю справки об очередности предоставления жилых помещений на условиях социального найма. 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2.5. Перечень документов, необходимых для предоставления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Для предоставления муниципальной услуги заявителю следует предоставить: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1) при обращении устно к должностному лицу: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паспорт или иной документ, удостоверяющий личность заявителя;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2) при обращении письменно: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заявление (Приложение);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ксерокопия паспорта или иного документа, удостоверяющего личность заявителя;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документ, подтверждающий принятие заявителя на учет в качестве нуждающегося в улучшении жилищных условий, либо в качестве нуждающегося в жилых помещениях, предоставляемых по договорам социального найма;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2.6. Основаниями для отказа в предоставлении муниципальной услуги являются: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несоответствие заявителя требованиям, предусмотренным в административном регламенте;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  не предоставление или предоставление не в полном объеме документов, указанных в административном регламенте;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недостоверность сведений, содержащихся в документах.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2.6.1. Повторное обращение заявителей по вопросу предоставления муниципальной услуги допускается после устранения оснований для отказа, предусмотренных  настоящим административным регламентом.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2.7. Предоставление муниципальной услуги осуществляется бесплатно.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2.8. Сроки предоставления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2.8.1. Предоставление муниципальной услуги осуществляется: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            - при устном обращении заявителя прием у должностного лица не должен превышать пятнадцати минут. Прием получателей муниципальной услуги ведется в </w:t>
      </w:r>
      <w:r w:rsidRPr="00701AAF">
        <w:rPr>
          <w:rFonts w:ascii="Times New Roman" w:hAnsi="Times New Roman" w:cs="Times New Roman"/>
          <w:sz w:val="28"/>
          <w:szCs w:val="28"/>
        </w:rPr>
        <w:lastRenderedPageBreak/>
        <w:t>порядке живой очереди. При установлении фактов отсутствия необходимых  документов, несоответствия представленных документов требованиям, должностное лицо, ведущее прием,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предоставленных документах, возвращает документы и предлагает принять меры по устранению недостатков.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при ответах на телефонные звонки должностное лицо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В случае если специалист, принявший звонок, не компетентен в поставленном вопросе, обратившемуся гражданину сообщается телефонный номер, по которому можно получить необходимую информацию. При невозможности сотрудников Администрации ответить на вопрос гражданина немедленно заинтересованному лицу по телефону в течение двух дней сообщают результат рассмотрения вопроса.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при письменном обращении заявителя должностное лицо готовит ответ в виде справки в срок не более тридцати дней со дня регистрации заявления в Администрации Каменского  сельского поселения.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2.9. Требования к помещениям, в которых предоставляется муниципальная услуга.          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Администрация Каменского  сельского поселения размещается в отдельном доме. Кабинет обеспечен необходимым оборудованием (компьютером,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периодическими изданиями по вопросам предоставления жилья, стульями и столами. 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процедуры.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3.1. Предоставление муниципальной услуги включает в себя следующие административные процедуры: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прием документов  и регистрация заявления;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рассмотрение документов для принятия решения о выдаче справки;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>            - выдача справок об очередности предоставления жилых помещений на условиях социального найма.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3.1.1. Прием документов и регистрация заявления.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Основанием для начала административной процедуры является обращение заявителя, претендующего на получение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Ответственным за исполнение данной административной процедуры является  должностное лицо, ответственное за оказание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Срок исполнения данной административной процедуры составляет не более 1 рабочего дня.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Должностное лицо выполняет следующие действия: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 - удостоверяет личность заявителя (при личном обращении заявителя);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принимает заявление и документы, указанные в пункте 2.5. настоящего административного регламента;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регистрирует заявление в журнале учета и регистрации заявлений;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ставит отметку о принятии заявления на втором экземпляре (при личном обращении заявителя);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3.1.2. Рассмотрение документов для принятия решения о предоставлении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Основанием для начала административного действия является зарегистрированное заявление в журнале учета и регистрации заявлений.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Ответственным за исполнение данной административной процедуры является  должностное лицо.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Должностное лицо готовит справку на подпись Главе муниципального образования Каменского  сельского поселения.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Максимальный срок выполнения действия составляет не более 25 календарных дней.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>            Результатом исполнения административной процедуры является подписанная Главой муниципального образования Каменского сельского поселения справка.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3.1.3. Выдача справок об очередности предоставления жилых помещений на условиях социального найма.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Основанием для начала административной процедуры является подписанная главой муниципального образования Каменского сельского поселения справка.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Ответственным за исполнение данной административной процедуры является  должностное лицо.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Должностное лицо в течение 3 рабочих дней со дня подписания справки об очередности предоставления жилых помещений на условиях социального найма выдает ее лично заявителю или представителю заявителя, либо направляет данную справку по адресу, указанному в заявлении.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Максимальный срок выполнения действия составляет не более 3 дней.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Результатом исполнения административной процедуры является выдача справки об очередности предоставления жилых помещений на условиях социального найма.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3.2. Права и обязанности должностного лица, ответственного за предоставление муниципальной услуги. 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Должностное лицо, ответственное за предоставление муниципальной услуги имеет право: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получать консультации от должностных лиц  Администрации Каменского   сельского поселения;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вносить предложения по оптимизации предоставления муниципальной услуги.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            Должностное лицо, ответственное за предоставление муниципальной услуги </w:t>
      </w:r>
      <w:proofErr w:type="gramStart"/>
      <w:r w:rsidRPr="00701AA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>: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исполнять возложенные на него должностные обязанности в соответствии с должностными инструкциями;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 - соблюдать положения настоящего административного регламента.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701AA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01AA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701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 муниципального образования сельского поселения</w:t>
      </w:r>
      <w:r w:rsidRPr="00701AAF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Глава Администрации Каменского  сельского поселения, осуществляя контроль, вправе: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назначать уполномоченных для постоянного наблюдения за предоставлением муниципальной услуги. 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 </w:t>
      </w:r>
    </w:p>
    <w:p w:rsidR="00701AAF" w:rsidRPr="00701AAF" w:rsidRDefault="00701AAF" w:rsidP="00701AA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 </w:t>
      </w: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            </w:t>
      </w:r>
      <w:r w:rsidRPr="00701AAF">
        <w:rPr>
          <w:rFonts w:ascii="Times New Roman" w:hAnsi="Times New Roman" w:cs="Times New Roman"/>
          <w:b/>
          <w:bCs/>
          <w:sz w:val="28"/>
          <w:szCs w:val="28"/>
        </w:rPr>
        <w:t>  5. Досудебный порядок обжалования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действий или бездействия должностных лиц Администрации Каменского сельского поселения, а также сообщать о нарушении своих прав и законных интересов, противоправных решениях, некорректном поведении или нарушении правил служебного поведения должностными лицами Администрации Каменского  сельского поселения в порядке, установленном действующим законодательством Российской Федерации.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5.2. Заявители имеют право обратиться с устным или письменным обращением в адрес: Главы муниципального образования Каменского  сельского поселения.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срок рассмотрения обращения не должен превышать 30 дней со дня регистрации обращения.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В исключительных случаях срок рассмотрения обращения может быть продлен, но не более чем на 30 дней. О продлении срока рассмотрения обращения заявитель уведомляется письменно с указанием причин продления.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 заявителя должно содержать: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фамилию, имя, отчество гражданина (наименование юридического лица), которым подается обращение, почтовый адрес;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AF">
        <w:rPr>
          <w:rFonts w:ascii="Times New Roman" w:hAnsi="Times New Roman" w:cs="Times New Roman"/>
          <w:sz w:val="28"/>
          <w:szCs w:val="28"/>
        </w:rPr>
        <w:t>- наименование органа, должность, фамилию, имя и отчество сотрудника, решение, действие (бездействие) которого обжалуется; </w:t>
      </w:r>
      <w:proofErr w:type="gramEnd"/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суть обжалуемого действия (бездействия), решения.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Дополнительно могут быть </w:t>
      </w:r>
      <w:proofErr w:type="gramStart"/>
      <w:r w:rsidRPr="00701AA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>: 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причины несогласия с обжалуемым действием (бездействием), решением; 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- иные сведения, которые заявитель считает необходимым сообщить.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нем факты.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Заявитель подписывает обращение и указывает дату его написания.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AF">
        <w:rPr>
          <w:rFonts w:ascii="Times New Roman" w:hAnsi="Times New Roman" w:cs="Times New Roman"/>
          <w:sz w:val="28"/>
          <w:szCs w:val="28"/>
        </w:rPr>
        <w:t>По результатам рассмотрения обращения должностным лицом принимается решение об удовлетворении (признании неправомерным действия (бездействия) либо об отказе в удовлетворении обращения.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 xml:space="preserve"> Письменный ответ, содержащий результаты рассмотрения обращения, направляется заявителю.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его без ответа и сообщить гражданину, направившему обращение, о недопустимости злоупотребления правом. 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о чем уведомляется заявитель, если его фамилия и почтовый адрес поддаются прочтению.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AF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Каменского сельского поселения,  вправе принять решение о безосновательности очередного обращения и прекращении переписки с гражданином по данному вопросу при </w:t>
      </w:r>
      <w:r w:rsidRPr="00701AAF">
        <w:rPr>
          <w:rFonts w:ascii="Times New Roman" w:hAnsi="Times New Roman" w:cs="Times New Roman"/>
          <w:sz w:val="28"/>
          <w:szCs w:val="28"/>
        </w:rPr>
        <w:lastRenderedPageBreak/>
        <w:t>условии, что указанное</w:t>
      </w:r>
      <w:proofErr w:type="gramEnd"/>
      <w:r w:rsidRPr="00701AAF">
        <w:rPr>
          <w:rFonts w:ascii="Times New Roman" w:hAnsi="Times New Roman" w:cs="Times New Roman"/>
          <w:sz w:val="28"/>
          <w:szCs w:val="28"/>
        </w:rPr>
        <w:t xml:space="preserve"> обращение и ранее направляемые обращения направлялись в Администрацию Каменского сельского поселения. О данном решении уведомляется гражданин, направивший обращение. </w:t>
      </w:r>
    </w:p>
    <w:p w:rsidR="00701AAF" w:rsidRPr="00701AAF" w:rsidRDefault="00701AAF" w:rsidP="00701AA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5.3. Получатели муниципальной услуги могут направить свое обращение с использованием информационно-коммуникационной сети Интернет на официальный адрес электронной почты Администрации Каменского  сельского поселения.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 </w:t>
      </w: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pStyle w:val="ConsPlusNormal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Приложение к административному регламенту</w:t>
      </w:r>
    </w:p>
    <w:p w:rsidR="00701AAF" w:rsidRPr="00701AAF" w:rsidRDefault="00701AAF" w:rsidP="00701AAF">
      <w:pPr>
        <w:pStyle w:val="ConsPlusNormal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01AAF" w:rsidRPr="00701AAF" w:rsidRDefault="00701AAF" w:rsidP="00701AAF">
      <w:pPr>
        <w:pStyle w:val="ConsPlusNormal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«Предоставление информации об очередности</w:t>
      </w:r>
    </w:p>
    <w:p w:rsidR="00701AAF" w:rsidRPr="00701AAF" w:rsidRDefault="00701AAF" w:rsidP="00701AAF">
      <w:pPr>
        <w:pStyle w:val="ConsPlusNormal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предоставления жилых помещений на условиях</w:t>
      </w:r>
    </w:p>
    <w:p w:rsidR="00701AAF" w:rsidRPr="00701AAF" w:rsidRDefault="00701AAF" w:rsidP="00701AAF">
      <w:pPr>
        <w:pStyle w:val="ConsPlusNormal"/>
        <w:ind w:firstLine="4140"/>
        <w:jc w:val="right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социального найма» №1</w:t>
      </w:r>
    </w:p>
    <w:p w:rsidR="00701AAF" w:rsidRPr="00701AAF" w:rsidRDefault="00701AAF" w:rsidP="0070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AF" w:rsidRPr="00701AAF" w:rsidRDefault="00701AAF" w:rsidP="00701AAF">
      <w:pPr>
        <w:pStyle w:val="ConsPlusNormal"/>
        <w:ind w:left="5400" w:firstLine="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Главе администрации  Каменского сельского поселения Кардымовского</w:t>
      </w:r>
    </w:p>
    <w:p w:rsidR="00701AAF" w:rsidRPr="00701AAF" w:rsidRDefault="00701AAF" w:rsidP="00701AAF">
      <w:pPr>
        <w:pStyle w:val="ConsPlusNormal"/>
        <w:ind w:firstLine="540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района  Смоленской  области</w:t>
      </w:r>
    </w:p>
    <w:p w:rsidR="00701AAF" w:rsidRPr="00701AAF" w:rsidRDefault="00701AAF" w:rsidP="00701AAF">
      <w:pPr>
        <w:pStyle w:val="ConsPlusNormal"/>
        <w:ind w:firstLine="5400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pStyle w:val="ConsPlusNormal"/>
        <w:ind w:left="5400" w:firstLine="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Адрес: 215866 д. Каменка, ул. Центральная, д. 13</w:t>
      </w:r>
    </w:p>
    <w:p w:rsidR="00701AAF" w:rsidRPr="00701AAF" w:rsidRDefault="00701AAF" w:rsidP="00701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AF" w:rsidRPr="00701AAF" w:rsidRDefault="00701AAF" w:rsidP="00701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AF" w:rsidRPr="00701AAF" w:rsidRDefault="00701AAF" w:rsidP="00701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01AAF" w:rsidRPr="00701AAF" w:rsidRDefault="00701AAF" w:rsidP="00701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AF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очередности предоставления жилых помещений  </w:t>
      </w:r>
    </w:p>
    <w:p w:rsidR="00701AAF" w:rsidRPr="00701AAF" w:rsidRDefault="00701AAF" w:rsidP="00701A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AF">
        <w:rPr>
          <w:rFonts w:ascii="Times New Roman" w:hAnsi="Times New Roman" w:cs="Times New Roman"/>
          <w:b/>
          <w:sz w:val="24"/>
          <w:szCs w:val="24"/>
        </w:rPr>
        <w:t>на условиях социального найма</w:t>
      </w:r>
    </w:p>
    <w:p w:rsidR="00701AAF" w:rsidRPr="00701AAF" w:rsidRDefault="00701AAF" w:rsidP="00701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5"/>
        <w:gridCol w:w="6834"/>
        <w:gridCol w:w="20"/>
      </w:tblGrid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Заявитель (Фамилия, Имя, Отчество)</w:t>
            </w:r>
          </w:p>
        </w:tc>
        <w:tc>
          <w:tcPr>
            <w:tcW w:w="6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701AAF">
        <w:trPr>
          <w:trHeight w:val="311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Вид документа удостоверяющего личность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Паспорт  гражданина РФ серия        номер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Проживающий</w:t>
            </w:r>
            <w:proofErr w:type="gramEnd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 xml:space="preserve"> (зарегистрирован по адресу)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701AAF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970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Доверенное лицо (заполняется при подаче документов доверенным лицом)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701AAF">
        <w:trPr>
          <w:trHeight w:val="305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Вид документа удостоверяющего личность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Паспорт гражданина РФ серия          номер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Дата выдачи 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Проживающий</w:t>
            </w:r>
            <w:proofErr w:type="gramEnd"/>
            <w:r w:rsidRPr="00701AAF">
              <w:rPr>
                <w:rFonts w:ascii="Times New Roman" w:hAnsi="Times New Roman" w:cs="Times New Roman"/>
                <w:sz w:val="20"/>
                <w:szCs w:val="20"/>
              </w:rPr>
              <w:t xml:space="preserve"> (зарегистрирован по адресу)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A67AF7">
        <w:trPr>
          <w:trHeight w:val="509"/>
        </w:trPr>
        <w:tc>
          <w:tcPr>
            <w:tcW w:w="28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8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AAF" w:rsidRPr="00701AAF" w:rsidTr="00A67AF7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37"/>
        </w:trPr>
        <w:tc>
          <w:tcPr>
            <w:tcW w:w="9689" w:type="dxa"/>
            <w:gridSpan w:val="2"/>
            <w:vMerge w:val="restart"/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AAF" w:rsidRPr="00701AAF" w:rsidRDefault="00701AAF" w:rsidP="0070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701AAF" w:rsidRPr="00701AAF" w:rsidTr="00A67AF7">
        <w:trPr>
          <w:trHeight w:val="992"/>
        </w:trPr>
        <w:tc>
          <w:tcPr>
            <w:tcW w:w="9355" w:type="dxa"/>
            <w:vAlign w:val="bottom"/>
          </w:tcPr>
          <w:p w:rsidR="00701AAF" w:rsidRPr="00701AAF" w:rsidRDefault="00701AAF" w:rsidP="00701AA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>                     (подпись)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            </w:t>
            </w:r>
          </w:p>
          <w:p w:rsidR="00701AAF" w:rsidRPr="00701AAF" w:rsidRDefault="00701AAF" w:rsidP="00701A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701AAF" w:rsidRPr="00701AAF" w:rsidRDefault="00701AAF" w:rsidP="0070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AAF" w:rsidRPr="00701AAF" w:rsidRDefault="00701AAF" w:rsidP="00701AAF">
      <w:pPr>
        <w:pStyle w:val="ConsPlusNormal"/>
        <w:ind w:firstLine="414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lastRenderedPageBreak/>
        <w:t>Приложение к административному регламенту</w:t>
      </w:r>
    </w:p>
    <w:p w:rsidR="00701AAF" w:rsidRPr="00701AAF" w:rsidRDefault="00701AAF" w:rsidP="00701AAF">
      <w:pPr>
        <w:pStyle w:val="ConsPlusNormal"/>
        <w:ind w:firstLine="414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01AAF" w:rsidRPr="00701AAF" w:rsidRDefault="00701AAF" w:rsidP="00701AAF">
      <w:pPr>
        <w:pStyle w:val="ConsPlusNormal"/>
        <w:ind w:firstLine="414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«Предоставление информации об очередности</w:t>
      </w:r>
    </w:p>
    <w:p w:rsidR="00701AAF" w:rsidRPr="00701AAF" w:rsidRDefault="00701AAF" w:rsidP="00701AAF">
      <w:pPr>
        <w:pStyle w:val="ConsPlusNormal"/>
        <w:ind w:firstLine="4140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предоставления жилых помещений на условиях</w:t>
      </w:r>
    </w:p>
    <w:p w:rsidR="00701AAF" w:rsidRPr="00701AAF" w:rsidRDefault="00701AAF" w:rsidP="00701AAF">
      <w:pPr>
        <w:spacing w:after="0" w:line="240" w:lineRule="auto"/>
        <w:ind w:left="3432" w:firstLine="708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>социального найма» № 2</w:t>
      </w:r>
    </w:p>
    <w:p w:rsidR="00701AAF" w:rsidRPr="00701AAF" w:rsidRDefault="00701AAF" w:rsidP="00701AA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hanging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AF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701AAF" w:rsidRPr="00701AAF" w:rsidRDefault="00701AAF" w:rsidP="00701AAF">
      <w:pPr>
        <w:spacing w:after="0" w:line="240" w:lineRule="auto"/>
        <w:ind w:hanging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AF">
        <w:rPr>
          <w:rFonts w:ascii="Times New Roman" w:hAnsi="Times New Roman" w:cs="Times New Roman"/>
          <w:b/>
          <w:sz w:val="28"/>
          <w:szCs w:val="28"/>
        </w:rPr>
        <w:t xml:space="preserve">осуществления административных процедур по предоставлению </w:t>
      </w:r>
      <w:r w:rsidRPr="00701A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Pr="00701AAF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701AAF" w:rsidRPr="00701AAF" w:rsidRDefault="0012553C" w:rsidP="00701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234pt,222.2pt" to="234pt,245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5648" from="234pt,169.35pt" to="234pt,191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4624" from="387pt,396.05pt" to="387pt,432.0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387pt,290.85pt" to="387pt,344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306pt,272.85pt" to="351pt,272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flip:x;z-index:251671552" from="117pt,272.85pt" to="162pt,272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" from="81pt,290.85pt" to="81pt,344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5.5pt;margin-top:431.55pt;width:189.95pt;height:46.75pt;z-index:251669504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ответа-справки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305.5pt;margin-top:350.55pt;width:189.95pt;height:45.95pt;z-index:251668480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и оформление ответа-справки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8.5pt;margin-top:344.35pt;width:144.95pt;height:61.95pt;z-index:251667456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Отказ в исполнении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350.5pt;margin-top:263.35pt;width:81.95pt;height:27.95pt;z-index:251666432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35.5pt;margin-top:263.35pt;width:81.95pt;height:27.95pt;z-index:251665408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234pt,110.85pt" to="234pt,128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71.5pt;margin-top:191.35pt;width:315.95pt;height:31.3pt;z-index:251663360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9.5pt;margin-top:128.35pt;width:486.95pt;height:45.5pt;z-index:251661312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Подача заявления о предоставлении информации в А</w:t>
                  </w:r>
                  <w:r>
                    <w:rPr>
                      <w:bCs/>
                      <w:sz w:val="28"/>
                      <w:szCs w:val="28"/>
                    </w:rPr>
                    <w:t xml:space="preserve">дминистрацию </w:t>
                  </w:r>
                  <w:r>
                    <w:rPr>
                      <w:sz w:val="28"/>
                      <w:szCs w:val="28"/>
                    </w:rPr>
                    <w:t>Каменского сельского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170.5pt;margin-top:81.35pt;width:126.95pt;height:29.75pt;z-index:251660288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701AAF" w:rsidRPr="00701AAF" w:rsidRDefault="00701AAF" w:rsidP="00701AAF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12553C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61.5pt;margin-top:4.4pt;width:144.95pt;height:104.7pt;z-index:251662336;mso-wrap-distance-left:9.05pt;mso-wrap-distance-right:9.05pt" strokeweight=".5pt">
            <v:fill color2="black"/>
            <v:textbox inset="7.45pt,3.85pt,7.45pt,3.85pt">
              <w:txbxContent>
                <w:p w:rsidR="00701AAF" w:rsidRDefault="00701AAF" w:rsidP="00701A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Наличие оснований для отказа в исполнении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shape>
        </w:pict>
      </w: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AAF" w:rsidRPr="00701AAF" w:rsidRDefault="00701AAF" w:rsidP="00701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7244" w:rsidRPr="00701AAF" w:rsidRDefault="003D7244" w:rsidP="0070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244" w:rsidRPr="00701AAF" w:rsidSect="00701A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AAF"/>
    <w:rsid w:val="0012553C"/>
    <w:rsid w:val="002E0734"/>
    <w:rsid w:val="003D7244"/>
    <w:rsid w:val="00701AAF"/>
    <w:rsid w:val="007A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A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Строгий1"/>
    <w:rsid w:val="00701AAF"/>
    <w:rPr>
      <w:b/>
    </w:rPr>
  </w:style>
  <w:style w:type="character" w:styleId="a3">
    <w:name w:val="Emphasis"/>
    <w:basedOn w:val="a0"/>
    <w:qFormat/>
    <w:rsid w:val="00701AA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0D0F3A-650C-4066-8A69-BD4DBAA2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3015</Words>
  <Characters>17188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2012-02-01T11:54:00Z</cp:lastPrinted>
  <dcterms:created xsi:type="dcterms:W3CDTF">2012-02-01T11:48:00Z</dcterms:created>
  <dcterms:modified xsi:type="dcterms:W3CDTF">2012-03-28T07:26:00Z</dcterms:modified>
</cp:coreProperties>
</file>