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Приложение №</w:t>
      </w:r>
      <w:r w:rsidR="0072086D">
        <w:rPr>
          <w:rFonts w:ascii="Times New Roman" w:hAnsi="Times New Roman" w:cs="Times New Roman"/>
          <w:sz w:val="20"/>
          <w:szCs w:val="20"/>
        </w:rPr>
        <w:t>13</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6A1619">
      <w:pPr>
        <w:spacing w:after="0" w:line="240" w:lineRule="auto"/>
        <w:ind w:right="142"/>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C34637" w:rsidRDefault="00584B12" w:rsidP="006A1619">
      <w:pPr>
        <w:spacing w:after="0"/>
        <w:ind w:right="142"/>
        <w:jc w:val="right"/>
        <w:rPr>
          <w:rFonts w:ascii="Times New Roman" w:hAnsi="Times New Roman" w:cs="Times New Roman"/>
          <w:sz w:val="20"/>
          <w:szCs w:val="20"/>
          <w:u w:val="single"/>
        </w:rPr>
      </w:pPr>
      <w:r>
        <w:rPr>
          <w:rFonts w:ascii="Times New Roman" w:hAnsi="Times New Roman" w:cs="Times New Roman"/>
          <w:sz w:val="20"/>
          <w:szCs w:val="20"/>
          <w:u w:val="single"/>
        </w:rPr>
        <w:t>от  «15» декабря  2021</w:t>
      </w:r>
      <w:r>
        <w:rPr>
          <w:rFonts w:ascii="Times New Roman" w:hAnsi="Times New Roman" w:cs="Times New Roman"/>
          <w:sz w:val="20"/>
          <w:szCs w:val="20"/>
          <w:u w:val="single"/>
        </w:rPr>
        <w:t xml:space="preserve"> </w:t>
      </w:r>
      <w:bookmarkStart w:id="0" w:name="_GoBack"/>
      <w:bookmarkEnd w:id="0"/>
      <w:r>
        <w:rPr>
          <w:rFonts w:ascii="Times New Roman" w:hAnsi="Times New Roman" w:cs="Times New Roman"/>
          <w:sz w:val="20"/>
          <w:szCs w:val="20"/>
          <w:u w:val="single"/>
        </w:rPr>
        <w:t>№40</w:t>
      </w:r>
    </w:p>
    <w:p w:rsidR="00B91BF0" w:rsidRPr="004250BE" w:rsidRDefault="00B91BF0" w:rsidP="006A1619">
      <w:pPr>
        <w:tabs>
          <w:tab w:val="left" w:pos="645"/>
          <w:tab w:val="left" w:pos="851"/>
        </w:tabs>
        <w:spacing w:after="0" w:line="240" w:lineRule="auto"/>
        <w:ind w:right="142"/>
        <w:jc w:val="both"/>
        <w:rPr>
          <w:rFonts w:ascii="Times New Roman" w:hAnsi="Times New Roman" w:cs="Times New Roman"/>
          <w:sz w:val="16"/>
          <w:szCs w:val="16"/>
        </w:rPr>
      </w:pPr>
    </w:p>
    <w:p w:rsidR="00134460" w:rsidRDefault="00134460" w:rsidP="006A1619">
      <w:pPr>
        <w:tabs>
          <w:tab w:val="left" w:pos="645"/>
          <w:tab w:val="left" w:pos="851"/>
        </w:tabs>
        <w:spacing w:after="0" w:line="240" w:lineRule="auto"/>
        <w:ind w:left="34" w:right="142" w:firstLine="708"/>
        <w:jc w:val="center"/>
        <w:rPr>
          <w:rFonts w:ascii="Times New Roman" w:hAnsi="Times New Roman" w:cs="Times New Roman"/>
          <w:b/>
          <w:sz w:val="28"/>
          <w:szCs w:val="28"/>
        </w:rPr>
      </w:pPr>
      <w:r w:rsidRPr="005F200F">
        <w:rPr>
          <w:rFonts w:ascii="Times New Roman" w:hAnsi="Times New Roman" w:cs="Times New Roman"/>
          <w:b/>
          <w:sz w:val="28"/>
          <w:szCs w:val="28"/>
        </w:rPr>
        <w:t xml:space="preserve">Ведомственная структура расходов   бюджета сельского </w:t>
      </w:r>
      <w:proofErr w:type="gramStart"/>
      <w:r w:rsidRPr="005F200F">
        <w:rPr>
          <w:rFonts w:ascii="Times New Roman" w:hAnsi="Times New Roman" w:cs="Times New Roman"/>
          <w:b/>
          <w:sz w:val="28"/>
          <w:szCs w:val="28"/>
        </w:rPr>
        <w:t>поселения</w:t>
      </w:r>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6A1619">
      <w:pPr>
        <w:tabs>
          <w:tab w:val="left" w:pos="645"/>
          <w:tab w:val="left" w:pos="851"/>
        </w:tabs>
        <w:spacing w:after="0" w:line="240" w:lineRule="auto"/>
        <w:ind w:left="34" w:right="142"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6A1619">
      <w:pPr>
        <w:tabs>
          <w:tab w:val="left" w:pos="645"/>
          <w:tab w:val="left" w:pos="851"/>
        </w:tabs>
        <w:spacing w:after="0" w:line="240" w:lineRule="auto"/>
        <w:ind w:left="34" w:right="142" w:firstLine="708"/>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 xml:space="preserve">на </w:t>
      </w:r>
      <w:r w:rsidR="0072086D">
        <w:rPr>
          <w:rFonts w:ascii="Times New Roman" w:hAnsi="Times New Roman" w:cs="Times New Roman"/>
          <w:b/>
          <w:sz w:val="28"/>
          <w:szCs w:val="28"/>
        </w:rPr>
        <w:t xml:space="preserve"> плановый период </w:t>
      </w:r>
      <w:r w:rsidRPr="005F200F">
        <w:rPr>
          <w:rFonts w:ascii="Times New Roman" w:hAnsi="Times New Roman" w:cs="Times New Roman"/>
          <w:b/>
          <w:sz w:val="28"/>
          <w:szCs w:val="28"/>
        </w:rPr>
        <w:t>20</w:t>
      </w:r>
      <w:r w:rsidR="00B13B9F">
        <w:rPr>
          <w:rFonts w:ascii="Times New Roman" w:hAnsi="Times New Roman" w:cs="Times New Roman"/>
          <w:b/>
          <w:sz w:val="28"/>
          <w:szCs w:val="28"/>
        </w:rPr>
        <w:t>2</w:t>
      </w:r>
      <w:r w:rsidR="0072086D">
        <w:rPr>
          <w:rFonts w:ascii="Times New Roman" w:hAnsi="Times New Roman" w:cs="Times New Roman"/>
          <w:b/>
          <w:sz w:val="28"/>
          <w:szCs w:val="28"/>
        </w:rPr>
        <w:t>3 и 2024</w:t>
      </w:r>
      <w:r w:rsidRPr="005F200F">
        <w:rPr>
          <w:rFonts w:ascii="Times New Roman" w:hAnsi="Times New Roman" w:cs="Times New Roman"/>
          <w:b/>
          <w:sz w:val="28"/>
          <w:szCs w:val="28"/>
        </w:rPr>
        <w:t xml:space="preserve"> год</w:t>
      </w:r>
      <w:r w:rsidR="0072086D">
        <w:rPr>
          <w:rFonts w:ascii="Times New Roman" w:hAnsi="Times New Roman" w:cs="Times New Roman"/>
          <w:b/>
          <w:sz w:val="28"/>
          <w:szCs w:val="28"/>
        </w:rPr>
        <w:t>ов</w:t>
      </w:r>
    </w:p>
    <w:p w:rsidR="001E5E6B" w:rsidRDefault="006C090C" w:rsidP="000F6846">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r w:rsidR="00134460">
        <w:rPr>
          <w:rFonts w:ascii="Times New Roman" w:hAnsi="Times New Roman" w:cs="Times New Roman"/>
          <w:sz w:val="24"/>
          <w:szCs w:val="24"/>
        </w:rPr>
        <w:t>(</w:t>
      </w:r>
      <w:r w:rsidR="00134460" w:rsidRPr="00134460">
        <w:rPr>
          <w:rFonts w:ascii="Times New Roman" w:hAnsi="Times New Roman" w:cs="Times New Roman"/>
          <w:sz w:val="24"/>
          <w:szCs w:val="24"/>
        </w:rPr>
        <w:t>рублей</w:t>
      </w:r>
      <w:r w:rsidR="00134460">
        <w:rPr>
          <w:rFonts w:ascii="Times New Roman" w:hAnsi="Times New Roman" w:cs="Times New Roman"/>
          <w:sz w:val="24"/>
          <w:szCs w:val="24"/>
        </w:rPr>
        <w:t>)</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848"/>
        <w:gridCol w:w="530"/>
        <w:gridCol w:w="479"/>
        <w:gridCol w:w="1510"/>
        <w:gridCol w:w="569"/>
        <w:gridCol w:w="1527"/>
        <w:gridCol w:w="1481"/>
      </w:tblGrid>
      <w:tr w:rsidR="00657C0E" w:rsidRPr="00156A1B" w:rsidTr="00822B7D">
        <w:trPr>
          <w:cantSplit/>
          <w:trHeight w:val="3991"/>
        </w:trPr>
        <w:tc>
          <w:tcPr>
            <w:tcW w:w="1634" w:type="pct"/>
            <w:vAlign w:val="center"/>
          </w:tcPr>
          <w:p w:rsidR="0070325D" w:rsidRPr="00156A1B" w:rsidRDefault="0070325D" w:rsidP="00557618">
            <w:pPr>
              <w:spacing w:after="0" w:line="240" w:lineRule="auto"/>
              <w:jc w:val="center"/>
              <w:rPr>
                <w:rFonts w:ascii="Times New Roman" w:hAnsi="Times New Roman" w:cs="Times New Roman"/>
                <w:b/>
                <w:bCs/>
              </w:rPr>
            </w:pPr>
            <w:r w:rsidRPr="00156A1B">
              <w:rPr>
                <w:rFonts w:ascii="Times New Roman" w:hAnsi="Times New Roman" w:cs="Times New Roman"/>
                <w:b/>
                <w:bCs/>
              </w:rPr>
              <w:t>Наименование</w:t>
            </w:r>
          </w:p>
        </w:tc>
        <w:tc>
          <w:tcPr>
            <w:tcW w:w="411"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Код главного распорядителя средств бюджета сельского поселения (прямого получателя)</w:t>
            </w:r>
          </w:p>
        </w:tc>
        <w:tc>
          <w:tcPr>
            <w:tcW w:w="257"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Раздел</w:t>
            </w:r>
          </w:p>
        </w:tc>
        <w:tc>
          <w:tcPr>
            <w:tcW w:w="232"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Подраздел</w:t>
            </w:r>
          </w:p>
        </w:tc>
        <w:tc>
          <w:tcPr>
            <w:tcW w:w="732"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Целевая статья расходов</w:t>
            </w:r>
          </w:p>
        </w:tc>
        <w:tc>
          <w:tcPr>
            <w:tcW w:w="276"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Вид расходов</w:t>
            </w:r>
          </w:p>
        </w:tc>
        <w:tc>
          <w:tcPr>
            <w:tcW w:w="740" w:type="pct"/>
            <w:noWrap/>
            <w:vAlign w:val="center"/>
          </w:tcPr>
          <w:p w:rsidR="000F6846" w:rsidRPr="00156A1B" w:rsidRDefault="0070325D" w:rsidP="006C090C">
            <w:pPr>
              <w:spacing w:after="0" w:line="240" w:lineRule="auto"/>
              <w:ind w:left="176" w:right="-250" w:hanging="176"/>
              <w:jc w:val="center"/>
              <w:rPr>
                <w:rFonts w:ascii="Times New Roman" w:hAnsi="Times New Roman" w:cs="Times New Roman"/>
                <w:b/>
                <w:bCs/>
              </w:rPr>
            </w:pPr>
            <w:r w:rsidRPr="00156A1B">
              <w:rPr>
                <w:rFonts w:ascii="Times New Roman" w:hAnsi="Times New Roman" w:cs="Times New Roman"/>
                <w:b/>
                <w:bCs/>
              </w:rPr>
              <w:t>СУММА</w:t>
            </w:r>
          </w:p>
          <w:p w:rsidR="0070325D" w:rsidRPr="00156A1B" w:rsidRDefault="000F6846" w:rsidP="00557618">
            <w:pPr>
              <w:spacing w:after="0" w:line="240" w:lineRule="auto"/>
              <w:jc w:val="center"/>
              <w:rPr>
                <w:rFonts w:ascii="Times New Roman" w:hAnsi="Times New Roman" w:cs="Times New Roman"/>
                <w:b/>
                <w:bCs/>
              </w:rPr>
            </w:pPr>
            <w:r w:rsidRPr="00156A1B">
              <w:rPr>
                <w:rFonts w:ascii="Times New Roman" w:hAnsi="Times New Roman" w:cs="Times New Roman"/>
                <w:b/>
                <w:bCs/>
              </w:rPr>
              <w:t>2023</w:t>
            </w:r>
          </w:p>
        </w:tc>
        <w:tc>
          <w:tcPr>
            <w:tcW w:w="719" w:type="pct"/>
            <w:vAlign w:val="center"/>
          </w:tcPr>
          <w:p w:rsidR="0072086D" w:rsidRPr="00156A1B" w:rsidRDefault="0072086D" w:rsidP="000F6846">
            <w:pPr>
              <w:spacing w:after="0" w:line="240" w:lineRule="auto"/>
              <w:jc w:val="center"/>
              <w:rPr>
                <w:rFonts w:ascii="Times New Roman" w:hAnsi="Times New Roman" w:cs="Times New Roman"/>
                <w:b/>
                <w:bCs/>
              </w:rPr>
            </w:pPr>
          </w:p>
          <w:p w:rsidR="000F6846" w:rsidRPr="00156A1B" w:rsidRDefault="0072086D" w:rsidP="000F6846">
            <w:pPr>
              <w:spacing w:after="0" w:line="240" w:lineRule="auto"/>
              <w:jc w:val="center"/>
              <w:rPr>
                <w:rFonts w:ascii="Times New Roman" w:hAnsi="Times New Roman" w:cs="Times New Roman"/>
                <w:b/>
                <w:bCs/>
              </w:rPr>
            </w:pPr>
            <w:r w:rsidRPr="00156A1B">
              <w:rPr>
                <w:rFonts w:ascii="Times New Roman" w:hAnsi="Times New Roman" w:cs="Times New Roman"/>
                <w:b/>
                <w:bCs/>
              </w:rPr>
              <w:t>С</w:t>
            </w:r>
            <w:r w:rsidR="000F6846" w:rsidRPr="00156A1B">
              <w:rPr>
                <w:rFonts w:ascii="Times New Roman" w:hAnsi="Times New Roman" w:cs="Times New Roman"/>
                <w:b/>
                <w:bCs/>
              </w:rPr>
              <w:t>УММА</w:t>
            </w:r>
          </w:p>
          <w:p w:rsidR="0070325D" w:rsidRPr="00156A1B" w:rsidRDefault="000F6846" w:rsidP="000F6846">
            <w:pPr>
              <w:jc w:val="center"/>
              <w:rPr>
                <w:rFonts w:ascii="Times New Roman" w:hAnsi="Times New Roman" w:cs="Times New Roman"/>
              </w:rPr>
            </w:pPr>
            <w:r w:rsidRPr="00156A1B">
              <w:rPr>
                <w:rFonts w:ascii="Times New Roman" w:hAnsi="Times New Roman" w:cs="Times New Roman"/>
                <w:b/>
                <w:bCs/>
              </w:rPr>
              <w:t>2024</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1634" w:type="pct"/>
            <w:tcBorders>
              <w:top w:val="single" w:sz="4" w:space="0" w:color="auto"/>
              <w:left w:val="single" w:sz="4" w:space="0" w:color="auto"/>
              <w:bottom w:val="single" w:sz="4" w:space="0" w:color="auto"/>
              <w:right w:val="single" w:sz="4" w:space="0" w:color="auto"/>
            </w:tcBorders>
            <w:shd w:val="clear" w:color="auto" w:fill="auto"/>
          </w:tcPr>
          <w:p w:rsidR="0070325D" w:rsidRPr="00156A1B" w:rsidRDefault="0070325D" w:rsidP="00557618">
            <w:pPr>
              <w:spacing w:after="0" w:line="240" w:lineRule="auto"/>
              <w:jc w:val="center"/>
              <w:rPr>
                <w:rFonts w:ascii="Times New Roman" w:hAnsi="Times New Roman" w:cs="Times New Roman"/>
                <w:bCs/>
                <w:lang w:val="en-US"/>
              </w:rPr>
            </w:pPr>
            <w:r w:rsidRPr="00156A1B">
              <w:rPr>
                <w:rFonts w:ascii="Times New Roman" w:hAnsi="Times New Roman" w:cs="Times New Roman"/>
                <w:bCs/>
                <w:lang w:val="en-US"/>
              </w:rPr>
              <w:t>1</w:t>
            </w:r>
          </w:p>
        </w:tc>
        <w:tc>
          <w:tcPr>
            <w:tcW w:w="411"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2</w:t>
            </w:r>
          </w:p>
        </w:tc>
        <w:tc>
          <w:tcPr>
            <w:tcW w:w="257"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3</w:t>
            </w:r>
          </w:p>
        </w:tc>
        <w:tc>
          <w:tcPr>
            <w:tcW w:w="232"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4</w:t>
            </w:r>
          </w:p>
        </w:tc>
        <w:tc>
          <w:tcPr>
            <w:tcW w:w="732"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5</w:t>
            </w:r>
          </w:p>
        </w:tc>
        <w:tc>
          <w:tcPr>
            <w:tcW w:w="276" w:type="pct"/>
            <w:tcBorders>
              <w:top w:val="single" w:sz="4" w:space="0" w:color="auto"/>
              <w:left w:val="nil"/>
              <w:bottom w:val="single" w:sz="4" w:space="0" w:color="auto"/>
              <w:right w:val="nil"/>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6</w:t>
            </w:r>
          </w:p>
        </w:tc>
        <w:tc>
          <w:tcPr>
            <w:tcW w:w="740" w:type="pct"/>
            <w:tcBorders>
              <w:top w:val="single" w:sz="4" w:space="0" w:color="auto"/>
              <w:left w:val="single" w:sz="4" w:space="0" w:color="auto"/>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7</w:t>
            </w:r>
          </w:p>
        </w:tc>
        <w:tc>
          <w:tcPr>
            <w:tcW w:w="719" w:type="pct"/>
            <w:tcBorders>
              <w:top w:val="single" w:sz="4" w:space="0" w:color="auto"/>
              <w:left w:val="single" w:sz="4" w:space="0" w:color="auto"/>
              <w:bottom w:val="single" w:sz="4" w:space="0" w:color="auto"/>
              <w:right w:val="single" w:sz="4" w:space="0" w:color="auto"/>
            </w:tcBorders>
          </w:tcPr>
          <w:p w:rsidR="0070325D" w:rsidRPr="00156A1B" w:rsidRDefault="0072086D" w:rsidP="00AE3425">
            <w:pPr>
              <w:spacing w:after="0" w:line="240" w:lineRule="auto"/>
              <w:jc w:val="center"/>
              <w:rPr>
                <w:rFonts w:ascii="Times New Roman" w:hAnsi="Times New Roman" w:cs="Times New Roman"/>
              </w:rPr>
            </w:pPr>
            <w:r w:rsidRPr="00156A1B">
              <w:rPr>
                <w:rFonts w:ascii="Times New Roman" w:hAnsi="Times New Roman" w:cs="Times New Roman"/>
              </w:rPr>
              <w:t>8</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7"/>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Администрация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13 527 560,00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13 276 770,00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ОБЩЕГОСУДАРСТВЕННЫЕ ВОПРОСЫ</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5</w:t>
            </w:r>
            <w:r w:rsidR="006C090C" w:rsidRPr="00156A1B">
              <w:rPr>
                <w:rFonts w:ascii="Times New Roman" w:hAnsi="Times New Roman" w:cs="Times New Roman"/>
                <w:b/>
              </w:rPr>
              <w:t> </w:t>
            </w:r>
            <w:r w:rsidRPr="00156A1B">
              <w:rPr>
                <w:rFonts w:ascii="Times New Roman" w:hAnsi="Times New Roman" w:cs="Times New Roman"/>
                <w:b/>
              </w:rPr>
              <w:t>009</w:t>
            </w:r>
            <w:r w:rsidR="006C090C" w:rsidRPr="00156A1B">
              <w:rPr>
                <w:rFonts w:ascii="Times New Roman" w:hAnsi="Times New Roman" w:cs="Times New Roman"/>
                <w:b/>
              </w:rPr>
              <w:t xml:space="preserve"> </w:t>
            </w:r>
            <w:r w:rsidRPr="00156A1B">
              <w:rPr>
                <w:rFonts w:ascii="Times New Roman" w:hAnsi="Times New Roman" w:cs="Times New Roman"/>
                <w:b/>
              </w:rPr>
              <w:t>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5</w:t>
            </w:r>
            <w:r w:rsidR="006C090C" w:rsidRPr="00156A1B">
              <w:rPr>
                <w:rFonts w:ascii="Times New Roman" w:hAnsi="Times New Roman" w:cs="Times New Roman"/>
                <w:b/>
              </w:rPr>
              <w:t> </w:t>
            </w:r>
            <w:r w:rsidRPr="00156A1B">
              <w:rPr>
                <w:rFonts w:ascii="Times New Roman" w:hAnsi="Times New Roman" w:cs="Times New Roman"/>
                <w:b/>
              </w:rPr>
              <w:t>009</w:t>
            </w:r>
            <w:r w:rsidR="006C090C" w:rsidRPr="00156A1B">
              <w:rPr>
                <w:rFonts w:ascii="Times New Roman" w:hAnsi="Times New Roman" w:cs="Times New Roman"/>
                <w:b/>
              </w:rPr>
              <w:t xml:space="preserve"> </w:t>
            </w:r>
            <w:r w:rsidRPr="00156A1B">
              <w:rPr>
                <w:rFonts w:ascii="Times New Roman" w:hAnsi="Times New Roman" w:cs="Times New Roman"/>
                <w:b/>
              </w:rPr>
              <w:t>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iCs/>
              </w:rPr>
            </w:pPr>
            <w:r w:rsidRPr="00156A1B">
              <w:rPr>
                <w:rFonts w:ascii="Times New Roman" w:hAnsi="Times New Roman" w:cs="Times New Roman"/>
                <w:b/>
                <w:bCs/>
                <w:iCs/>
              </w:rPr>
              <w:t>Функционирование высшего должностного лица субъекта Российской Федерации и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6C090C">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iCs/>
              </w:rPr>
            </w:pPr>
            <w:r w:rsidRPr="00156A1B">
              <w:rPr>
                <w:rFonts w:ascii="Times New Roman" w:hAnsi="Times New Roman" w:cs="Times New Roman"/>
                <w:b/>
                <w:bCs/>
                <w:iCs/>
              </w:rPr>
              <w:t>Обеспечение деятельности органов местного самоуправления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76 0 00 00000</w:t>
            </w: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rPr>
            </w:pPr>
            <w:r w:rsidRPr="00156A1B">
              <w:rPr>
                <w:rFonts w:ascii="Times New Roman" w:hAnsi="Times New Roman" w:cs="Times New Roman"/>
                <w:b/>
                <w:bCs/>
              </w:rPr>
              <w:t>Глава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76 0 01 00000</w:t>
            </w: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обеспечение деятельности органов местного самоуправления</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76 0 01 00140</w:t>
            </w: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b/>
              </w:rPr>
            </w:pPr>
            <w:r w:rsidRPr="00156A1B">
              <w:rPr>
                <w:rFonts w:ascii="Times New Roman" w:hAnsi="Times New Roman" w:cs="Times New Roman"/>
                <w:b/>
              </w:rPr>
              <w:t>627</w:t>
            </w:r>
            <w:r w:rsidR="006C090C" w:rsidRPr="00156A1B">
              <w:rPr>
                <w:rFonts w:ascii="Times New Roman" w:hAnsi="Times New Roman" w:cs="Times New Roman"/>
                <w:b/>
              </w:rPr>
              <w:t xml:space="preserve"> </w:t>
            </w:r>
            <w:r w:rsidRPr="00156A1B">
              <w:rPr>
                <w:rFonts w:ascii="Times New Roman" w:hAnsi="Times New Roman" w:cs="Times New Roman"/>
                <w:b/>
              </w:rPr>
              <w:t>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Cs/>
              </w:rPr>
            </w:pPr>
            <w:r w:rsidRPr="00156A1B">
              <w:rPr>
                <w:rFonts w:ascii="Times New Roman" w:hAnsi="Times New Roman" w:cs="Times New Roman"/>
                <w:bC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76 0 01 00140</w:t>
            </w: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rPr>
            </w:pPr>
            <w:r w:rsidRPr="00156A1B">
              <w:rPr>
                <w:rFonts w:ascii="Times New Roman" w:hAnsi="Times New Roman" w:cs="Times New Roman"/>
              </w:rPr>
              <w:t>627 600,00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rPr>
            </w:pPr>
            <w:r w:rsidRPr="00156A1B">
              <w:rPr>
                <w:rFonts w:ascii="Times New Roman" w:hAnsi="Times New Roman" w:cs="Times New Roman"/>
              </w:rPr>
              <w:t>627 600,00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76 0 01 00140</w:t>
            </w: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A04F1B" w:rsidP="00A04F1B">
            <w:pPr>
              <w:spacing w:after="0" w:line="240" w:lineRule="auto"/>
              <w:jc w:val="right"/>
              <w:rPr>
                <w:rFonts w:ascii="Times New Roman" w:hAnsi="Times New Roman" w:cs="Times New Roman"/>
              </w:rPr>
            </w:pPr>
            <w:r w:rsidRPr="00156A1B">
              <w:rPr>
                <w:rFonts w:ascii="Times New Roman" w:hAnsi="Times New Roman" w:cs="Times New Roman"/>
              </w:rPr>
              <w:t>627 600,00</w:t>
            </w:r>
          </w:p>
        </w:tc>
        <w:tc>
          <w:tcPr>
            <w:tcW w:w="719"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A04F1B">
            <w:pPr>
              <w:spacing w:after="0" w:line="240" w:lineRule="auto"/>
              <w:jc w:val="right"/>
              <w:rPr>
                <w:rFonts w:ascii="Times New Roman" w:hAnsi="Times New Roman" w:cs="Times New Roman"/>
              </w:rPr>
            </w:pPr>
            <w:r w:rsidRPr="00156A1B">
              <w:rPr>
                <w:rFonts w:ascii="Times New Roman" w:hAnsi="Times New Roman" w:cs="Times New Roman"/>
              </w:rPr>
              <w:t>627 600,00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i/>
              </w:rPr>
            </w:pPr>
            <w:r w:rsidRPr="00156A1B">
              <w:rPr>
                <w:rFonts w:ascii="Times New Roman" w:hAnsi="Times New Roman" w:cs="Times New Roman"/>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p>
          <w:p w:rsidR="00EA75E5" w:rsidRPr="00156A1B" w:rsidRDefault="00EA75E5" w:rsidP="00904A0C">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rPr>
                <w:rFonts w:ascii="Times New Roman" w:hAnsi="Times New Roman" w:cs="Times New Roman"/>
                <w:b/>
              </w:rPr>
            </w:pPr>
            <w:r w:rsidRPr="00156A1B">
              <w:rPr>
                <w:rFonts w:ascii="Times New Roman" w:hAnsi="Times New Roman" w:cs="Times New Roman"/>
                <w:b/>
              </w:rPr>
              <w:t>4 236 000,00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b/>
              </w:rPr>
            </w:pPr>
            <w:r w:rsidRPr="00156A1B">
              <w:rPr>
                <w:rFonts w:ascii="Times New Roman" w:hAnsi="Times New Roman" w:cs="Times New Roman"/>
                <w:b/>
              </w:rPr>
              <w:t>4 236 000,00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
                <w:bCs/>
                <w:i/>
                <w:i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p>
          <w:p w:rsidR="00EA75E5" w:rsidRPr="00156A1B" w:rsidRDefault="00EA75E5" w:rsidP="00AE3425">
            <w:pPr>
              <w:spacing w:after="0" w:line="240" w:lineRule="auto"/>
              <w:jc w:val="center"/>
              <w:rPr>
                <w:rFonts w:ascii="Times New Roman" w:hAnsi="Times New Roman" w:cs="Times New Roman"/>
                <w:b/>
              </w:rPr>
            </w:pPr>
          </w:p>
          <w:p w:rsidR="00EA75E5" w:rsidRPr="00156A1B" w:rsidRDefault="00EA75E5" w:rsidP="00AE3425">
            <w:pPr>
              <w:spacing w:after="0" w:line="240" w:lineRule="auto"/>
              <w:jc w:val="center"/>
              <w:rPr>
                <w:rFonts w:ascii="Times New Roman" w:hAnsi="Times New Roman" w:cs="Times New Roman"/>
                <w:b/>
              </w:rPr>
            </w:pPr>
          </w:p>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p>
          <w:p w:rsidR="00EA75E5" w:rsidRPr="00156A1B" w:rsidRDefault="00EA75E5"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B51D5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EA75E5" w:rsidRPr="00156A1B" w:rsidRDefault="00EA75E5" w:rsidP="00B51D5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pPr>
            <w:r w:rsidRPr="00156A1B">
              <w:rPr>
                <w:rFonts w:ascii="Times New Roman" w:hAnsi="Times New Roman" w:cs="Times New Roman"/>
                <w:b/>
              </w:rPr>
              <w:t>4 236 000,00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pPr>
            <w:r w:rsidRPr="00156A1B">
              <w:rPr>
                <w:rFonts w:ascii="Times New Roman" w:hAnsi="Times New Roman" w:cs="Times New Roman"/>
                <w:b/>
              </w:rPr>
              <w:t>4 236 000,00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pPr>
            <w:r w:rsidRPr="00156A1B">
              <w:rPr>
                <w:rFonts w:ascii="Times New Roman" w:hAnsi="Times New Roman" w:cs="Times New Roman"/>
                <w:b/>
              </w:rPr>
              <w:t>4 236 000,00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pPr>
            <w:r w:rsidRPr="00156A1B">
              <w:rPr>
                <w:rFonts w:ascii="Times New Roman" w:hAnsi="Times New Roman" w:cs="Times New Roman"/>
                <w:b/>
              </w:rPr>
              <w:t>4 236 000,00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181054">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обеспечение деятельности органов местного самоуправления</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181054">
            <w:pPr>
              <w:spacing w:after="0" w:line="240" w:lineRule="auto"/>
              <w:jc w:val="center"/>
              <w:rPr>
                <w:rFonts w:ascii="Times New Roman" w:hAnsi="Times New Roman" w:cs="Times New Roman"/>
                <w:b/>
              </w:rPr>
            </w:pPr>
            <w:r w:rsidRPr="00156A1B">
              <w:rPr>
                <w:rFonts w:ascii="Times New Roman" w:hAnsi="Times New Roman" w:cs="Times New Roman"/>
                <w:b/>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pPr>
            <w:r w:rsidRPr="00156A1B">
              <w:rPr>
                <w:rFonts w:ascii="Times New Roman" w:hAnsi="Times New Roman" w:cs="Times New Roman"/>
                <w:b/>
              </w:rPr>
              <w:t>4 236 000,00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pPr>
            <w:r w:rsidRPr="00156A1B">
              <w:rPr>
                <w:rFonts w:ascii="Times New Roman" w:hAnsi="Times New Roman" w:cs="Times New Roman"/>
                <w:b/>
              </w:rPr>
              <w:t>4 236 000,00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rPr>
                <w:rFonts w:ascii="Times New Roman" w:hAnsi="Times New Roman" w:cs="Times New Roman"/>
              </w:rPr>
            </w:pPr>
            <w:r w:rsidRPr="00156A1B">
              <w:rPr>
                <w:rFonts w:ascii="Times New Roman" w:hAnsi="Times New Roman" w:cs="Times New Roman"/>
              </w:rPr>
              <w:t>3 409 500,00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3 409 500,00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6C090C">
            <w:pPr>
              <w:spacing w:after="0" w:line="240" w:lineRule="auto"/>
              <w:jc w:val="right"/>
              <w:rPr>
                <w:rFonts w:ascii="Times New Roman" w:hAnsi="Times New Roman" w:cs="Times New Roman"/>
              </w:rPr>
            </w:pPr>
            <w:r w:rsidRPr="00156A1B">
              <w:rPr>
                <w:rFonts w:ascii="Times New Roman" w:hAnsi="Times New Roman" w:cs="Times New Roman"/>
              </w:rPr>
              <w:t>3 409 500,00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3 409 500,00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D369A3">
            <w:pPr>
              <w:spacing w:after="0" w:line="240" w:lineRule="auto"/>
              <w:jc w:val="right"/>
              <w:rPr>
                <w:rFonts w:ascii="Times New Roman" w:hAnsi="Times New Roman" w:cs="Times New Roman"/>
              </w:rPr>
            </w:pPr>
            <w:r w:rsidRPr="00156A1B">
              <w:rPr>
                <w:rFonts w:ascii="Times New Roman" w:hAnsi="Times New Roman" w:cs="Times New Roman"/>
              </w:rPr>
              <w:t>686 500,00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686 500,00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D369A3">
            <w:pPr>
              <w:spacing w:after="0" w:line="240" w:lineRule="auto"/>
              <w:jc w:val="right"/>
              <w:rPr>
                <w:rFonts w:ascii="Times New Roman" w:hAnsi="Times New Roman" w:cs="Times New Roman"/>
              </w:rPr>
            </w:pPr>
            <w:r w:rsidRPr="00156A1B">
              <w:rPr>
                <w:rFonts w:ascii="Times New Roman" w:hAnsi="Times New Roman" w:cs="Times New Roman"/>
              </w:rPr>
              <w:t>686 500,00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686 500,00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4"/>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rPr>
            </w:pPr>
            <w:r w:rsidRPr="00156A1B">
              <w:rPr>
                <w:rFonts w:ascii="Times New Roman" w:hAnsi="Times New Roman" w:cs="Times New Roman"/>
                <w:bCs/>
              </w:rPr>
              <w:t>Иные бюджетные ассигнования</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tcPr>
          <w:p w:rsidR="00EA75E5" w:rsidRPr="00156A1B" w:rsidRDefault="00EA75E5" w:rsidP="006C090C">
            <w:pPr>
              <w:spacing w:after="0" w:line="240" w:lineRule="auto"/>
              <w:jc w:val="center"/>
              <w:rPr>
                <w:rFonts w:ascii="Times New Roman" w:hAnsi="Times New Roman" w:cs="Times New Roman"/>
              </w:rPr>
            </w:pPr>
            <w:r w:rsidRPr="00156A1B">
              <w:rPr>
                <w:rFonts w:ascii="Times New Roman" w:hAnsi="Times New Roman" w:cs="Times New Roman"/>
              </w:rPr>
              <w:t>800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AE3B52">
            <w:pPr>
              <w:spacing w:after="0" w:line="240" w:lineRule="auto"/>
              <w:jc w:val="right"/>
              <w:rPr>
                <w:rFonts w:ascii="Times New Roman" w:hAnsi="Times New Roman" w:cs="Times New Roman"/>
              </w:rPr>
            </w:pPr>
            <w:r w:rsidRPr="00156A1B">
              <w:rPr>
                <w:rFonts w:ascii="Times New Roman" w:hAnsi="Times New Roman" w:cs="Times New Roman"/>
              </w:rPr>
              <w:t>140 000,00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140 000,00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i/>
              </w:rPr>
            </w:pPr>
            <w:r w:rsidRPr="00156A1B">
              <w:rPr>
                <w:rFonts w:ascii="Times New Roman" w:hAnsi="Times New Roman" w:cs="Times New Roman"/>
                <w:bCs/>
                <w:i/>
              </w:rPr>
              <w:t>Уплата налогов, сборов и иных платежей</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F38BB">
            <w:pPr>
              <w:spacing w:after="0" w:line="240" w:lineRule="auto"/>
              <w:ind w:right="-49"/>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850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AE3B52">
            <w:pPr>
              <w:spacing w:after="0" w:line="240" w:lineRule="auto"/>
              <w:jc w:val="right"/>
              <w:rPr>
                <w:rFonts w:ascii="Times New Roman" w:hAnsi="Times New Roman" w:cs="Times New Roman"/>
              </w:rPr>
            </w:pPr>
            <w:r w:rsidRPr="00156A1B">
              <w:rPr>
                <w:rFonts w:ascii="Times New Roman" w:hAnsi="Times New Roman" w:cs="Times New Roman"/>
              </w:rPr>
              <w:t>140 000,00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rPr>
            </w:pPr>
            <w:r w:rsidRPr="00156A1B">
              <w:rPr>
                <w:rFonts w:ascii="Times New Roman" w:hAnsi="Times New Roman" w:cs="Times New Roman"/>
              </w:rPr>
              <w:t>140 000,00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F47F83">
            <w:pPr>
              <w:spacing w:after="0" w:line="240" w:lineRule="auto"/>
              <w:jc w:val="both"/>
              <w:rPr>
                <w:rFonts w:ascii="Times New Roman" w:hAnsi="Times New Roman" w:cs="Times New Roman"/>
                <w:b/>
                <w:bCs/>
                <w:i/>
                <w:iCs/>
              </w:rPr>
            </w:pPr>
            <w:r w:rsidRPr="00156A1B">
              <w:rPr>
                <w:rFonts w:ascii="Times New Roman" w:hAnsi="Times New Roman" w:cs="Times New Roman"/>
                <w:b/>
                <w:bCs/>
                <w:i/>
                <w:iCs/>
              </w:rPr>
              <w:t>Другие общегосударственные вопросы</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AE3B52">
            <w:pPr>
              <w:spacing w:after="0" w:line="240" w:lineRule="auto"/>
              <w:jc w:val="right"/>
              <w:rPr>
                <w:rFonts w:ascii="Times New Roman" w:hAnsi="Times New Roman" w:cs="Times New Roman"/>
                <w:b/>
              </w:rPr>
            </w:pPr>
            <w:r w:rsidRPr="00156A1B">
              <w:rPr>
                <w:rFonts w:ascii="Times New Roman" w:hAnsi="Times New Roman" w:cs="Times New Roman"/>
                <w:b/>
              </w:rPr>
              <w:t>146 000,00</w:t>
            </w:r>
          </w:p>
        </w:tc>
        <w:tc>
          <w:tcPr>
            <w:tcW w:w="719"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942C1D">
            <w:pPr>
              <w:spacing w:after="0" w:line="240" w:lineRule="auto"/>
              <w:jc w:val="right"/>
              <w:rPr>
                <w:rFonts w:ascii="Times New Roman" w:hAnsi="Times New Roman" w:cs="Times New Roman"/>
                <w:b/>
              </w:rPr>
            </w:pPr>
            <w:r w:rsidRPr="00156A1B">
              <w:rPr>
                <w:rFonts w:ascii="Times New Roman" w:hAnsi="Times New Roman" w:cs="Times New Roman"/>
                <w:b/>
              </w:rPr>
              <w:t>146 000,00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F47F83">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p>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AE3B52">
            <w:pPr>
              <w:spacing w:after="0" w:line="240" w:lineRule="auto"/>
              <w:jc w:val="right"/>
              <w:rPr>
                <w:rFonts w:ascii="Times New Roman" w:hAnsi="Times New Roman" w:cs="Times New Roman"/>
                <w:b/>
              </w:rPr>
            </w:pPr>
            <w:r w:rsidRPr="00156A1B">
              <w:rPr>
                <w:rFonts w:ascii="Times New Roman" w:hAnsi="Times New Roman" w:cs="Times New Roman"/>
                <w:b/>
              </w:rPr>
              <w:t>105 000,00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105 000,00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F47F83">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181054">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b/>
              </w:rPr>
            </w:pPr>
            <w:r w:rsidRPr="00156A1B">
              <w:rPr>
                <w:rFonts w:ascii="Times New Roman" w:hAnsi="Times New Roman" w:cs="Times New Roman"/>
                <w:b/>
              </w:rPr>
              <w:t>105 000,00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105 000,00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B52">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относящихся к другим общегосударственным вопросам</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b/>
              </w:rPr>
            </w:pPr>
            <w:r w:rsidRPr="00156A1B">
              <w:rPr>
                <w:rFonts w:ascii="Times New Roman" w:hAnsi="Times New Roman" w:cs="Times New Roman"/>
                <w:b/>
              </w:rPr>
              <w:t>02 4 01 21010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b/>
              </w:rPr>
            </w:pPr>
            <w:r w:rsidRPr="00156A1B">
              <w:rPr>
                <w:rFonts w:ascii="Times New Roman" w:hAnsi="Times New Roman" w:cs="Times New Roman"/>
                <w:b/>
              </w:rPr>
              <w:t>105 000,00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105 000,00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B52">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02 4 01 21010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rPr>
              <w:t>105 000,00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105 000,00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B52">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02 4 01 21010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rPr>
              <w:t>105 000,00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105 000,00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04 0 00 00000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181054">
            <w:pPr>
              <w:spacing w:after="0" w:line="240" w:lineRule="auto"/>
              <w:jc w:val="center"/>
              <w:rPr>
                <w:rFonts w:ascii="Times New Roman" w:hAnsi="Times New Roman" w:cs="Times New Roman"/>
                <w:b/>
              </w:rPr>
            </w:pPr>
            <w:r w:rsidRPr="00156A1B">
              <w:rPr>
                <w:rFonts w:ascii="Times New Roman" w:hAnsi="Times New Roman" w:cs="Times New Roman"/>
                <w:b/>
              </w:rPr>
              <w:t>04 4 01 00000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оказанию поддержки субъектам малого и среднего предпринимательства</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b/>
              </w:rPr>
            </w:pPr>
            <w:r w:rsidRPr="00156A1B">
              <w:rPr>
                <w:rFonts w:ascii="Times New Roman" w:hAnsi="Times New Roman" w:cs="Times New Roman"/>
                <w:b/>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9267EF">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05 0 00 00000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b/>
              </w:rPr>
              <w:t>35 000,00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b/>
              </w:rPr>
              <w:t>35 000,00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b/>
              </w:rPr>
            </w:pPr>
            <w:r w:rsidRPr="00156A1B">
              <w:rPr>
                <w:rFonts w:ascii="Times New Roman" w:hAnsi="Times New Roman" w:cs="Times New Roman"/>
                <w:b/>
              </w:rPr>
              <w:t>05 4 01 00000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b/>
              </w:rPr>
              <w:t>35 000,00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b/>
              </w:rPr>
              <w:t>35 000,00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обеспечению первичных мер пожарной безопасности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b/>
              </w:rPr>
            </w:pPr>
            <w:r w:rsidRPr="00156A1B">
              <w:rPr>
                <w:rFonts w:ascii="Times New Roman" w:hAnsi="Times New Roman" w:cs="Times New Roman"/>
                <w:b/>
              </w:rPr>
              <w:t>05 4 01 21600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b/>
              </w:rPr>
              <w:t>35 000,00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b/>
              </w:rPr>
              <w:t>35 000,00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pPr>
            <w:r w:rsidRPr="00156A1B">
              <w:rPr>
                <w:rFonts w:ascii="Times New Roman" w:hAnsi="Times New Roman" w:cs="Times New Roman"/>
              </w:rPr>
              <w:t>05 4 01 21600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rPr>
              <w:t>35 000,00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pPr>
            <w:r w:rsidRPr="00156A1B">
              <w:rPr>
                <w:rFonts w:ascii="Times New Roman" w:hAnsi="Times New Roman" w:cs="Times New Roman"/>
              </w:rPr>
              <w:t>05 4 01 21600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4364AE">
            <w:pPr>
              <w:spacing w:after="0" w:line="240" w:lineRule="auto"/>
              <w:jc w:val="right"/>
              <w:rPr>
                <w:rFonts w:ascii="Times New Roman" w:hAnsi="Times New Roman" w:cs="Times New Roman"/>
              </w:rPr>
            </w:pPr>
            <w:r w:rsidRPr="00156A1B">
              <w:rPr>
                <w:rFonts w:ascii="Times New Roman" w:hAnsi="Times New Roman" w:cs="Times New Roman"/>
              </w:rPr>
              <w:t>35 000,00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06 0 00 00000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D1621D">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b/>
              </w:rPr>
            </w:pPr>
            <w:r w:rsidRPr="00156A1B">
              <w:rPr>
                <w:rFonts w:ascii="Times New Roman" w:hAnsi="Times New Roman" w:cs="Times New Roman"/>
                <w:b/>
              </w:rPr>
              <w:t>06 4 01 00000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b/>
              </w:rPr>
            </w:pPr>
            <w:r w:rsidRPr="00156A1B">
              <w:rPr>
                <w:rFonts w:ascii="Times New Roman" w:hAnsi="Times New Roman" w:cs="Times New Roman"/>
                <w:b/>
              </w:rPr>
              <w:t>3000,00</w:t>
            </w:r>
          </w:p>
        </w:tc>
        <w:tc>
          <w:tcPr>
            <w:tcW w:w="719"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b/>
              </w:rPr>
            </w:pPr>
            <w:r w:rsidRPr="00156A1B">
              <w:rPr>
                <w:rFonts w:ascii="Times New Roman" w:hAnsi="Times New Roman" w:cs="Times New Roman"/>
                <w:b/>
              </w:rPr>
              <w:t>3000,00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профилактике терроризма и экстремизма</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b/>
              </w:rPr>
            </w:pPr>
            <w:r w:rsidRPr="00156A1B">
              <w:rPr>
                <w:rFonts w:ascii="Times New Roman" w:hAnsi="Times New Roman" w:cs="Times New Roman"/>
                <w:b/>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rPr>
            </w:pPr>
            <w:r w:rsidRPr="00156A1B">
              <w:rPr>
                <w:rFonts w:ascii="Times New Roman" w:hAnsi="Times New Roman" w:cs="Times New Roman"/>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rPr>
            </w:pPr>
            <w:r w:rsidRPr="00156A1B">
              <w:rPr>
                <w:rFonts w:ascii="Times New Roman" w:hAnsi="Times New Roman" w:cs="Times New Roman"/>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AE3425">
            <w:pPr>
              <w:spacing w:after="0" w:line="240" w:lineRule="auto"/>
              <w:jc w:val="both"/>
              <w:rPr>
                <w:rFonts w:ascii="Times New Roman" w:hAnsi="Times New Roman" w:cs="Times New Roman"/>
                <w:b/>
              </w:rPr>
            </w:pPr>
            <w:r w:rsidRPr="00156A1B">
              <w:rPr>
                <w:rFonts w:ascii="Times New Roman" w:hAnsi="Times New Roman" w:cs="Times New Roman"/>
                <w:b/>
              </w:rPr>
              <w:t>НАЦИОНАЛЬНАЯ ОБОРОНА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7A19E7" w:rsidP="007A19E7">
            <w:pPr>
              <w:spacing w:after="0" w:line="240" w:lineRule="auto"/>
              <w:jc w:val="right"/>
              <w:rPr>
                <w:rFonts w:ascii="Times New Roman" w:hAnsi="Times New Roman" w:cs="Times New Roman"/>
                <w:b/>
              </w:rPr>
            </w:pPr>
            <w:r w:rsidRPr="00156A1B">
              <w:rPr>
                <w:rFonts w:ascii="Times New Roman" w:hAnsi="Times New Roman" w:cs="Times New Roman"/>
                <w:b/>
              </w:rPr>
              <w:t>122 4</w:t>
            </w:r>
            <w:r w:rsidR="0070325D"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126 500,00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AE3425">
            <w:pPr>
              <w:spacing w:after="0" w:line="240" w:lineRule="auto"/>
              <w:jc w:val="both"/>
              <w:rPr>
                <w:rFonts w:ascii="Times New Roman" w:hAnsi="Times New Roman" w:cs="Times New Roman"/>
                <w:b/>
                <w:bCs/>
                <w:iCs/>
              </w:rPr>
            </w:pPr>
            <w:r w:rsidRPr="00156A1B">
              <w:rPr>
                <w:rFonts w:ascii="Times New Roman" w:hAnsi="Times New Roman" w:cs="Times New Roman"/>
                <w:b/>
                <w:bCs/>
                <w:iCs/>
              </w:rPr>
              <w:t>Мобилизационная и вневойсковая подготовка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70325D" w:rsidP="007A19E7">
            <w:pPr>
              <w:spacing w:after="0" w:line="240" w:lineRule="auto"/>
              <w:jc w:val="right"/>
              <w:rPr>
                <w:rFonts w:ascii="Times New Roman" w:hAnsi="Times New Roman" w:cs="Times New Roman"/>
                <w:b/>
              </w:rPr>
            </w:pPr>
            <w:r w:rsidRPr="00156A1B">
              <w:rPr>
                <w:rFonts w:ascii="Times New Roman" w:hAnsi="Times New Roman" w:cs="Times New Roman"/>
                <w:b/>
              </w:rPr>
              <w:t>1</w:t>
            </w:r>
            <w:r w:rsidR="007A19E7" w:rsidRPr="00156A1B">
              <w:rPr>
                <w:rFonts w:ascii="Times New Roman" w:hAnsi="Times New Roman" w:cs="Times New Roman"/>
                <w:b/>
              </w:rPr>
              <w:t>22 4</w:t>
            </w:r>
            <w:r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67083" w:rsidP="007A19E7">
            <w:pPr>
              <w:spacing w:after="0" w:line="240" w:lineRule="auto"/>
              <w:jc w:val="right"/>
              <w:rPr>
                <w:rFonts w:ascii="Times New Roman" w:hAnsi="Times New Roman" w:cs="Times New Roman"/>
                <w:b/>
              </w:rPr>
            </w:pPr>
            <w:r w:rsidRPr="00156A1B">
              <w:rPr>
                <w:rFonts w:ascii="Times New Roman" w:hAnsi="Times New Roman" w:cs="Times New Roman"/>
                <w:b/>
              </w:rPr>
              <w:t>126 500,00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p>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70325D" w:rsidP="007A19E7">
            <w:pPr>
              <w:spacing w:after="0" w:line="240" w:lineRule="auto"/>
              <w:jc w:val="right"/>
              <w:rPr>
                <w:rFonts w:ascii="Times New Roman" w:hAnsi="Times New Roman" w:cs="Times New Roman"/>
                <w:b/>
              </w:rPr>
            </w:pPr>
            <w:r w:rsidRPr="00156A1B">
              <w:rPr>
                <w:rFonts w:ascii="Times New Roman" w:hAnsi="Times New Roman" w:cs="Times New Roman"/>
                <w:b/>
              </w:rPr>
              <w:t>1</w:t>
            </w:r>
            <w:r w:rsidR="007A19E7" w:rsidRPr="00156A1B">
              <w:rPr>
                <w:rFonts w:ascii="Times New Roman" w:hAnsi="Times New Roman" w:cs="Times New Roman"/>
                <w:b/>
              </w:rPr>
              <w:t>22</w:t>
            </w:r>
            <w:r w:rsidRPr="00156A1B">
              <w:rPr>
                <w:rFonts w:ascii="Times New Roman" w:hAnsi="Times New Roman" w:cs="Times New Roman"/>
                <w:b/>
              </w:rPr>
              <w:t xml:space="preserve"> </w:t>
            </w:r>
            <w:r w:rsidR="007A19E7" w:rsidRPr="00156A1B">
              <w:rPr>
                <w:rFonts w:ascii="Times New Roman" w:hAnsi="Times New Roman" w:cs="Times New Roman"/>
                <w:b/>
              </w:rPr>
              <w:t>4</w:t>
            </w:r>
            <w:r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126 500,00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A19E7" w:rsidRPr="00156A1B" w:rsidRDefault="007A19E7" w:rsidP="00B51D5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7A19E7" w:rsidRPr="00156A1B" w:rsidRDefault="007A19E7" w:rsidP="006A105D">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7A19E7" w:rsidRPr="00156A1B" w:rsidRDefault="007A19E7" w:rsidP="00AE3425">
            <w:pPr>
              <w:spacing w:after="0" w:line="240" w:lineRule="auto"/>
              <w:jc w:val="center"/>
              <w:rPr>
                <w:rFonts w:ascii="Times New Roman" w:hAnsi="Times New Roman" w:cs="Times New Roman"/>
                <w:b/>
                <w:highlight w:val="lightGray"/>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A19E7" w:rsidRPr="00156A1B" w:rsidRDefault="007A19E7" w:rsidP="00822B7D">
            <w:pPr>
              <w:spacing w:line="240" w:lineRule="auto"/>
              <w:jc w:val="right"/>
            </w:pPr>
          </w:p>
          <w:p w:rsidR="007A19E7" w:rsidRPr="00156A1B" w:rsidRDefault="007A19E7" w:rsidP="00822B7D">
            <w:pPr>
              <w:tabs>
                <w:tab w:val="left" w:pos="203"/>
              </w:tabs>
              <w:spacing w:after="0" w:line="240" w:lineRule="auto"/>
              <w:ind w:right="-27"/>
              <w:jc w:val="right"/>
            </w:pPr>
            <w:r w:rsidRPr="00156A1B">
              <w:tab/>
            </w:r>
            <w:r w:rsidR="00AC0C8A" w:rsidRPr="00156A1B">
              <w:rPr>
                <w:rFonts w:ascii="Times New Roman" w:hAnsi="Times New Roman" w:cs="Times New Roman"/>
                <w:b/>
              </w:rPr>
              <w:t>1</w:t>
            </w:r>
            <w:r w:rsidRPr="00156A1B">
              <w:rPr>
                <w:rFonts w:ascii="Times New Roman" w:hAnsi="Times New Roman" w:cs="Times New Roman"/>
                <w:b/>
              </w:rPr>
              <w:t>22 400,00</w:t>
            </w:r>
          </w:p>
        </w:tc>
        <w:tc>
          <w:tcPr>
            <w:tcW w:w="719" w:type="pct"/>
            <w:tcBorders>
              <w:top w:val="single" w:sz="4" w:space="0" w:color="auto"/>
              <w:left w:val="single" w:sz="4" w:space="0" w:color="auto"/>
              <w:bottom w:val="single" w:sz="4" w:space="0" w:color="auto"/>
              <w:right w:val="single" w:sz="4" w:space="0" w:color="auto"/>
            </w:tcBorders>
            <w:vAlign w:val="bottom"/>
          </w:tcPr>
          <w:p w:rsidR="007A19E7"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126 500,00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A19E7" w:rsidRPr="00156A1B" w:rsidRDefault="007A19E7" w:rsidP="00B51D55">
            <w:pPr>
              <w:spacing w:after="0" w:line="240" w:lineRule="auto"/>
              <w:jc w:val="both"/>
              <w:rPr>
                <w:rFonts w:ascii="Times New Roman" w:hAnsi="Times New Roman" w:cs="Times New Roman"/>
                <w:b/>
                <w:bCs/>
                <w:highlight w:val="lightGray"/>
              </w:rPr>
            </w:pPr>
            <w:r w:rsidRPr="00156A1B">
              <w:rPr>
                <w:rFonts w:ascii="Times New Roman" w:hAnsi="Times New Roman" w:cs="Times New Roman"/>
                <w:b/>
                <w:bCs/>
              </w:rPr>
              <w:t>Осуществление первичного воинского учета на территориях, где отсутствуют военные комиссариаты</w:t>
            </w:r>
          </w:p>
        </w:tc>
        <w:tc>
          <w:tcPr>
            <w:tcW w:w="411"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A19E7" w:rsidRPr="00156A1B" w:rsidRDefault="007A19E7"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7A19E7" w:rsidRPr="00156A1B" w:rsidRDefault="007A19E7" w:rsidP="006A105D">
            <w:pPr>
              <w:spacing w:after="0" w:line="240" w:lineRule="auto"/>
              <w:jc w:val="center"/>
              <w:rPr>
                <w:rFonts w:ascii="Times New Roman" w:hAnsi="Times New Roman" w:cs="Times New Roman"/>
                <w:b/>
              </w:rPr>
            </w:pPr>
            <w:r w:rsidRPr="00156A1B">
              <w:rPr>
                <w:rFonts w:ascii="Times New Roman" w:hAnsi="Times New Roman" w:cs="Times New Roman"/>
                <w:b/>
              </w:rPr>
              <w:t>02 4 01 51180</w:t>
            </w:r>
          </w:p>
        </w:tc>
        <w:tc>
          <w:tcPr>
            <w:tcW w:w="276" w:type="pct"/>
            <w:tcBorders>
              <w:top w:val="single" w:sz="4" w:space="0" w:color="auto"/>
              <w:left w:val="nil"/>
              <w:bottom w:val="single" w:sz="4" w:space="0" w:color="auto"/>
              <w:right w:val="nil"/>
            </w:tcBorders>
            <w:noWrap/>
            <w:vAlign w:val="bottom"/>
          </w:tcPr>
          <w:p w:rsidR="007A19E7" w:rsidRPr="00156A1B" w:rsidRDefault="007A19E7" w:rsidP="00AE3425">
            <w:pPr>
              <w:spacing w:after="0" w:line="240" w:lineRule="auto"/>
              <w:jc w:val="center"/>
              <w:rPr>
                <w:rFonts w:ascii="Times New Roman" w:hAnsi="Times New Roman" w:cs="Times New Roman"/>
                <w:b/>
                <w:highlight w:val="lightGray"/>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7083" w:rsidRPr="00156A1B" w:rsidRDefault="00E67083" w:rsidP="00E67083">
            <w:pPr>
              <w:jc w:val="right"/>
              <w:rPr>
                <w:rFonts w:ascii="Times New Roman" w:hAnsi="Times New Roman" w:cs="Times New Roman"/>
              </w:rPr>
            </w:pPr>
          </w:p>
          <w:p w:rsidR="007A19E7"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122 400,00</w:t>
            </w:r>
          </w:p>
        </w:tc>
        <w:tc>
          <w:tcPr>
            <w:tcW w:w="719" w:type="pct"/>
            <w:tcBorders>
              <w:top w:val="single" w:sz="4" w:space="0" w:color="auto"/>
              <w:left w:val="single" w:sz="4" w:space="0" w:color="auto"/>
              <w:bottom w:val="single" w:sz="4" w:space="0" w:color="auto"/>
              <w:right w:val="single" w:sz="4" w:space="0" w:color="auto"/>
            </w:tcBorders>
            <w:vAlign w:val="bottom"/>
          </w:tcPr>
          <w:p w:rsidR="007A19E7"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126 500,00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6A105D">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67083" w:rsidP="004364AE">
            <w:pPr>
              <w:spacing w:after="0" w:line="240" w:lineRule="auto"/>
              <w:jc w:val="right"/>
              <w:rPr>
                <w:rFonts w:ascii="Times New Roman" w:hAnsi="Times New Roman" w:cs="Times New Roman"/>
              </w:rPr>
            </w:pPr>
            <w:r w:rsidRPr="00156A1B">
              <w:rPr>
                <w:rFonts w:ascii="Times New Roman" w:hAnsi="Times New Roman" w:cs="Times New Roman"/>
              </w:rPr>
              <w:t>94 770</w:t>
            </w:r>
            <w:r w:rsidR="0070325D" w:rsidRPr="00156A1B">
              <w:rPr>
                <w:rFonts w:ascii="Times New Roman" w:hAnsi="Times New Roman" w:cs="Times New Roman"/>
              </w:rPr>
              <w:t>,00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67083" w:rsidP="006F38BB">
            <w:pPr>
              <w:spacing w:after="0" w:line="240" w:lineRule="auto"/>
              <w:jc w:val="right"/>
              <w:rPr>
                <w:rFonts w:ascii="Times New Roman" w:hAnsi="Times New Roman" w:cs="Times New Roman"/>
              </w:rPr>
            </w:pPr>
            <w:r w:rsidRPr="00156A1B">
              <w:rPr>
                <w:rFonts w:ascii="Times New Roman" w:hAnsi="Times New Roman" w:cs="Times New Roman"/>
              </w:rPr>
              <w:t>9</w:t>
            </w:r>
            <w:r w:rsidR="006F38BB">
              <w:rPr>
                <w:rFonts w:ascii="Times New Roman" w:hAnsi="Times New Roman" w:cs="Times New Roman"/>
              </w:rPr>
              <w:t>8</w:t>
            </w:r>
            <w:r w:rsidRPr="00156A1B">
              <w:rPr>
                <w:rFonts w:ascii="Times New Roman" w:hAnsi="Times New Roman" w:cs="Times New Roman"/>
              </w:rPr>
              <w:t> 560,00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6A105D">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67083" w:rsidP="004364AE">
            <w:pPr>
              <w:spacing w:after="0" w:line="240" w:lineRule="auto"/>
              <w:jc w:val="right"/>
              <w:rPr>
                <w:rFonts w:ascii="Times New Roman" w:hAnsi="Times New Roman" w:cs="Times New Roman"/>
              </w:rPr>
            </w:pPr>
            <w:r w:rsidRPr="00156A1B">
              <w:rPr>
                <w:rFonts w:ascii="Times New Roman" w:hAnsi="Times New Roman" w:cs="Times New Roman"/>
              </w:rPr>
              <w:t>94 770,00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67083" w:rsidP="006F38BB">
            <w:pPr>
              <w:spacing w:after="0" w:line="240" w:lineRule="auto"/>
              <w:jc w:val="right"/>
              <w:rPr>
                <w:rFonts w:ascii="Times New Roman" w:hAnsi="Times New Roman" w:cs="Times New Roman"/>
              </w:rPr>
            </w:pPr>
            <w:r w:rsidRPr="00156A1B">
              <w:rPr>
                <w:rFonts w:ascii="Times New Roman" w:hAnsi="Times New Roman" w:cs="Times New Roman"/>
              </w:rPr>
              <w:t>9</w:t>
            </w:r>
            <w:r w:rsidR="006F38BB">
              <w:rPr>
                <w:rFonts w:ascii="Times New Roman" w:hAnsi="Times New Roman" w:cs="Times New Roman"/>
              </w:rPr>
              <w:t>8</w:t>
            </w:r>
            <w:r w:rsidRPr="00156A1B">
              <w:rPr>
                <w:rFonts w:ascii="Times New Roman" w:hAnsi="Times New Roman" w:cs="Times New Roman"/>
              </w:rPr>
              <w:t> 560,00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6A105D">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67083" w:rsidP="004364AE">
            <w:pPr>
              <w:spacing w:after="0" w:line="240" w:lineRule="auto"/>
              <w:jc w:val="right"/>
              <w:rPr>
                <w:rFonts w:ascii="Times New Roman" w:hAnsi="Times New Roman" w:cs="Times New Roman"/>
              </w:rPr>
            </w:pPr>
            <w:r w:rsidRPr="00156A1B">
              <w:rPr>
                <w:rFonts w:ascii="Times New Roman" w:hAnsi="Times New Roman" w:cs="Times New Roman"/>
              </w:rPr>
              <w:t>27 630</w:t>
            </w:r>
            <w:r w:rsidR="0070325D" w:rsidRPr="00156A1B">
              <w:rPr>
                <w:rFonts w:ascii="Times New Roman" w:hAnsi="Times New Roman" w:cs="Times New Roman"/>
              </w:rPr>
              <w:t>,00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6F38BB" w:rsidP="00E67083">
            <w:pPr>
              <w:spacing w:after="0" w:line="240" w:lineRule="auto"/>
              <w:jc w:val="right"/>
              <w:rPr>
                <w:rFonts w:ascii="Times New Roman" w:hAnsi="Times New Roman" w:cs="Times New Roman"/>
              </w:rPr>
            </w:pPr>
            <w:r>
              <w:rPr>
                <w:rFonts w:ascii="Times New Roman" w:hAnsi="Times New Roman" w:cs="Times New Roman"/>
              </w:rPr>
              <w:t>27</w:t>
            </w:r>
            <w:r w:rsidR="00E67083" w:rsidRPr="00156A1B">
              <w:rPr>
                <w:rFonts w:ascii="Times New Roman" w:hAnsi="Times New Roman" w:cs="Times New Roman"/>
              </w:rPr>
              <w:t> 940,00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6A105D">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67083" w:rsidP="004364AE">
            <w:pPr>
              <w:spacing w:after="0" w:line="240" w:lineRule="auto"/>
              <w:jc w:val="right"/>
              <w:rPr>
                <w:rFonts w:ascii="Times New Roman" w:hAnsi="Times New Roman" w:cs="Times New Roman"/>
              </w:rPr>
            </w:pPr>
            <w:r w:rsidRPr="00156A1B">
              <w:rPr>
                <w:rFonts w:ascii="Times New Roman" w:hAnsi="Times New Roman" w:cs="Times New Roman"/>
              </w:rPr>
              <w:t>27 630,00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6F38BB" w:rsidP="00E67083">
            <w:pPr>
              <w:spacing w:after="0" w:line="240" w:lineRule="auto"/>
              <w:jc w:val="right"/>
              <w:rPr>
                <w:rFonts w:ascii="Times New Roman" w:hAnsi="Times New Roman" w:cs="Times New Roman"/>
              </w:rPr>
            </w:pPr>
            <w:r>
              <w:rPr>
                <w:rFonts w:ascii="Times New Roman" w:hAnsi="Times New Roman" w:cs="Times New Roman"/>
              </w:rPr>
              <w:t>27</w:t>
            </w:r>
            <w:r w:rsidR="00E67083" w:rsidRPr="00156A1B">
              <w:rPr>
                <w:rFonts w:ascii="Times New Roman" w:hAnsi="Times New Roman" w:cs="Times New Roman"/>
              </w:rPr>
              <w:t> 940,00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1634" w:type="pct"/>
            <w:tcBorders>
              <w:top w:val="single" w:sz="4" w:space="0" w:color="auto"/>
              <w:left w:val="single" w:sz="4" w:space="0" w:color="auto"/>
              <w:bottom w:val="single" w:sz="4" w:space="0" w:color="auto"/>
              <w:right w:val="single" w:sz="4" w:space="0" w:color="auto"/>
            </w:tcBorders>
            <w:vAlign w:val="center"/>
          </w:tcPr>
          <w:p w:rsidR="0070325D" w:rsidRPr="00156A1B" w:rsidRDefault="0070325D" w:rsidP="001E6C00">
            <w:pPr>
              <w:spacing w:after="0" w:line="240" w:lineRule="auto"/>
              <w:rPr>
                <w:rFonts w:ascii="Times New Roman" w:hAnsi="Times New Roman" w:cs="Times New Roman"/>
                <w:b/>
                <w:bCs/>
              </w:rPr>
            </w:pPr>
            <w:r w:rsidRPr="00156A1B">
              <w:rPr>
                <w:rFonts w:ascii="Times New Roman" w:hAnsi="Times New Roman" w:cs="Times New Roman"/>
                <w:b/>
              </w:rPr>
              <w:t>НАЦИОНАЛЬНАЯ ЭКОНОМИКА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67083" w:rsidP="00E67083">
            <w:pPr>
              <w:spacing w:after="0" w:line="240" w:lineRule="auto"/>
              <w:jc w:val="right"/>
              <w:rPr>
                <w:rFonts w:ascii="Times New Roman" w:hAnsi="Times New Roman" w:cs="Times New Roman"/>
                <w:b/>
              </w:rPr>
            </w:pPr>
            <w:r w:rsidRPr="00156A1B">
              <w:rPr>
                <w:rFonts w:ascii="Times New Roman" w:hAnsi="Times New Roman" w:cs="Times New Roman"/>
                <w:b/>
              </w:rPr>
              <w:t>3 087 660,00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17BA5" w:rsidP="00E17BA5">
            <w:pPr>
              <w:spacing w:after="0" w:line="240" w:lineRule="auto"/>
              <w:jc w:val="right"/>
              <w:rPr>
                <w:rFonts w:ascii="Times New Roman" w:hAnsi="Times New Roman" w:cs="Times New Roman"/>
                <w:b/>
              </w:rPr>
            </w:pPr>
            <w:r w:rsidRPr="00156A1B">
              <w:rPr>
                <w:rFonts w:ascii="Times New Roman" w:hAnsi="Times New Roman" w:cs="Times New Roman"/>
                <w:b/>
              </w:rPr>
              <w:t>3 112 770,00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67083" w:rsidRPr="00156A1B" w:rsidRDefault="00E67083" w:rsidP="00AE3425">
            <w:pPr>
              <w:spacing w:after="0" w:line="240" w:lineRule="auto"/>
              <w:jc w:val="both"/>
              <w:rPr>
                <w:rFonts w:ascii="Times New Roman" w:hAnsi="Times New Roman" w:cs="Times New Roman"/>
                <w:b/>
                <w:bCs/>
                <w:i/>
              </w:rPr>
            </w:pPr>
            <w:r w:rsidRPr="00156A1B">
              <w:rPr>
                <w:rFonts w:ascii="Times New Roman" w:hAnsi="Times New Roman" w:cs="Times New Roman"/>
                <w:b/>
              </w:rPr>
              <w:t>Дорожное хозяйство (дорожные фонды)</w:t>
            </w:r>
          </w:p>
        </w:tc>
        <w:tc>
          <w:tcPr>
            <w:tcW w:w="411"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 xml:space="preserve">930 </w:t>
            </w:r>
          </w:p>
        </w:tc>
        <w:tc>
          <w:tcPr>
            <w:tcW w:w="257"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67083" w:rsidRPr="00156A1B" w:rsidRDefault="00E6708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7083" w:rsidRPr="00156A1B" w:rsidRDefault="00E67083" w:rsidP="00AE3B52">
            <w:pPr>
              <w:spacing w:after="0" w:line="240" w:lineRule="auto"/>
              <w:jc w:val="right"/>
              <w:rPr>
                <w:rFonts w:ascii="Times New Roman" w:hAnsi="Times New Roman" w:cs="Times New Roman"/>
                <w:b/>
              </w:rPr>
            </w:pPr>
            <w:r w:rsidRPr="00156A1B">
              <w:rPr>
                <w:rFonts w:ascii="Times New Roman" w:hAnsi="Times New Roman" w:cs="Times New Roman"/>
                <w:b/>
              </w:rPr>
              <w:t>2 884 660,00</w:t>
            </w:r>
          </w:p>
        </w:tc>
        <w:tc>
          <w:tcPr>
            <w:tcW w:w="719" w:type="pct"/>
            <w:tcBorders>
              <w:top w:val="single" w:sz="4" w:space="0" w:color="auto"/>
              <w:left w:val="single" w:sz="4" w:space="0" w:color="auto"/>
              <w:bottom w:val="single" w:sz="4" w:space="0" w:color="auto"/>
              <w:right w:val="single" w:sz="4" w:space="0" w:color="auto"/>
            </w:tcBorders>
            <w:vAlign w:val="bottom"/>
          </w:tcPr>
          <w:p w:rsidR="00E67083" w:rsidRPr="00156A1B" w:rsidRDefault="00E67083" w:rsidP="00E67083">
            <w:pPr>
              <w:spacing w:after="0" w:line="240" w:lineRule="auto"/>
              <w:jc w:val="right"/>
            </w:pPr>
            <w:r w:rsidRPr="00156A1B">
              <w:rPr>
                <w:rFonts w:ascii="Times New Roman" w:hAnsi="Times New Roman" w:cs="Times New Roman"/>
                <w:b/>
              </w:rPr>
              <w:t>2 909 770,00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67083" w:rsidRPr="00156A1B" w:rsidRDefault="00E67083" w:rsidP="00AE3425">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E67083" w:rsidRPr="00156A1B" w:rsidRDefault="00E6708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7083" w:rsidRPr="00156A1B" w:rsidRDefault="00E67083" w:rsidP="00AE3B52">
            <w:pPr>
              <w:spacing w:after="0" w:line="240" w:lineRule="auto"/>
              <w:jc w:val="right"/>
              <w:rPr>
                <w:rFonts w:ascii="Times New Roman" w:hAnsi="Times New Roman" w:cs="Times New Roman"/>
              </w:rPr>
            </w:pPr>
            <w:r w:rsidRPr="00156A1B">
              <w:rPr>
                <w:rFonts w:ascii="Times New Roman" w:hAnsi="Times New Roman" w:cs="Times New Roman"/>
                <w:b/>
              </w:rPr>
              <w:t>2 884 660,00</w:t>
            </w:r>
          </w:p>
        </w:tc>
        <w:tc>
          <w:tcPr>
            <w:tcW w:w="719" w:type="pct"/>
            <w:tcBorders>
              <w:top w:val="single" w:sz="4" w:space="0" w:color="auto"/>
              <w:left w:val="single" w:sz="4" w:space="0" w:color="auto"/>
              <w:bottom w:val="single" w:sz="4" w:space="0" w:color="auto"/>
              <w:right w:val="single" w:sz="4" w:space="0" w:color="auto"/>
            </w:tcBorders>
            <w:vAlign w:val="bottom"/>
          </w:tcPr>
          <w:p w:rsidR="00E67083" w:rsidRPr="00156A1B" w:rsidRDefault="00E67083" w:rsidP="00E67083">
            <w:pPr>
              <w:spacing w:after="0" w:line="240" w:lineRule="auto"/>
              <w:jc w:val="right"/>
            </w:pPr>
            <w:r w:rsidRPr="00156A1B">
              <w:rPr>
                <w:rFonts w:ascii="Times New Roman" w:hAnsi="Times New Roman" w:cs="Times New Roman"/>
                <w:b/>
              </w:rPr>
              <w:t>2 909 770,00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B41311">
            <w:pPr>
              <w:spacing w:after="0" w:line="240" w:lineRule="auto"/>
              <w:jc w:val="both"/>
              <w:rPr>
                <w:rFonts w:ascii="Times New Roman" w:hAnsi="Times New Roman" w:cs="Times New Roman"/>
                <w:b/>
                <w:bCs/>
                <w:iCs/>
              </w:rPr>
            </w:pPr>
            <w:r w:rsidRPr="00156A1B">
              <w:rPr>
                <w:rFonts w:ascii="Times New Roman" w:hAnsi="Times New Roman" w:cs="Times New Roman"/>
                <w:b/>
                <w:bCs/>
              </w:rPr>
              <w:t xml:space="preserve">Комплекс процессных мероприятий </w:t>
            </w:r>
            <w:r w:rsidRPr="00156A1B">
              <w:rPr>
                <w:rFonts w:ascii="Times New Roman" w:hAnsi="Times New Roman" w:cs="Times New Roman"/>
                <w:b/>
                <w:bCs/>
                <w:iCs/>
              </w:rPr>
              <w:t>«Содержание дворовых территорий, автомобильных дорог и инженерных сооружений на них в границах поселения»</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191585">
            <w:pPr>
              <w:spacing w:after="0" w:line="240" w:lineRule="auto"/>
              <w:jc w:val="center"/>
              <w:rPr>
                <w:rFonts w:ascii="Times New Roman" w:hAnsi="Times New Roman" w:cs="Times New Roman"/>
                <w:b/>
              </w:rPr>
            </w:pPr>
            <w:r w:rsidRPr="00156A1B">
              <w:rPr>
                <w:rFonts w:ascii="Times New Roman" w:hAnsi="Times New Roman" w:cs="Times New Roman"/>
                <w:b/>
              </w:rPr>
              <w:t>03 4 01 00000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E17BA5" w:rsidP="00942C1D">
            <w:pPr>
              <w:spacing w:after="0" w:line="240" w:lineRule="auto"/>
              <w:jc w:val="right"/>
              <w:rPr>
                <w:rFonts w:ascii="Times New Roman" w:hAnsi="Times New Roman" w:cs="Times New Roman"/>
              </w:rPr>
            </w:pPr>
            <w:r w:rsidRPr="00156A1B">
              <w:rPr>
                <w:rFonts w:ascii="Times New Roman" w:hAnsi="Times New Roman" w:cs="Times New Roman"/>
                <w:b/>
              </w:rPr>
              <w:t>2 884 660,00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E17BA5" w:rsidP="00942C1D">
            <w:pPr>
              <w:spacing w:after="0" w:line="240" w:lineRule="auto"/>
              <w:jc w:val="right"/>
            </w:pPr>
            <w:r w:rsidRPr="00156A1B">
              <w:rPr>
                <w:rFonts w:ascii="Times New Roman" w:hAnsi="Times New Roman" w:cs="Times New Roman"/>
                <w:b/>
              </w:rPr>
              <w:t>2 909 770,00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ремонту </w:t>
            </w:r>
            <w:r w:rsidRPr="00156A1B">
              <w:rPr>
                <w:rFonts w:ascii="Times New Roman" w:hAnsi="Times New Roman" w:cs="Times New Roman"/>
                <w:b/>
                <w:bCs/>
                <w:iCs/>
              </w:rPr>
              <w:t>автомобильных дорог в рамках дорожного фонда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191585">
            <w:pPr>
              <w:spacing w:after="0" w:line="240" w:lineRule="auto"/>
              <w:jc w:val="center"/>
              <w:rPr>
                <w:rFonts w:ascii="Times New Roman" w:hAnsi="Times New Roman" w:cs="Times New Roman"/>
                <w:b/>
              </w:rPr>
            </w:pPr>
            <w:r w:rsidRPr="00156A1B">
              <w:rPr>
                <w:rFonts w:ascii="Times New Roman" w:hAnsi="Times New Roman" w:cs="Times New Roman"/>
                <w:b/>
              </w:rPr>
              <w:t>03 4 01 21100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17BA5" w:rsidP="00731480">
            <w:pPr>
              <w:spacing w:after="0" w:line="240" w:lineRule="auto"/>
              <w:jc w:val="right"/>
              <w:rPr>
                <w:rFonts w:ascii="Times New Roman" w:hAnsi="Times New Roman" w:cs="Times New Roman"/>
                <w:b/>
              </w:rPr>
            </w:pPr>
            <w:r w:rsidRPr="00156A1B">
              <w:rPr>
                <w:rFonts w:ascii="Times New Roman" w:hAnsi="Times New Roman" w:cs="Times New Roman"/>
                <w:b/>
                <w:color w:val="000000"/>
              </w:rPr>
              <w:t>1 234 660</w:t>
            </w:r>
            <w:r w:rsidR="0070325D" w:rsidRPr="00156A1B">
              <w:rPr>
                <w:rFonts w:ascii="Times New Roman" w:hAnsi="Times New Roman" w:cs="Times New Roman"/>
                <w:b/>
                <w:color w:val="000000"/>
              </w:rPr>
              <w:t>,</w:t>
            </w:r>
            <w:r w:rsidRPr="00156A1B">
              <w:rPr>
                <w:rFonts w:ascii="Times New Roman" w:hAnsi="Times New Roman" w:cs="Times New Roman"/>
                <w:b/>
                <w:color w:val="000000"/>
              </w:rPr>
              <w:t xml:space="preserve"> </w:t>
            </w:r>
            <w:r w:rsidR="0070325D" w:rsidRPr="00156A1B">
              <w:rPr>
                <w:rFonts w:ascii="Times New Roman" w:hAnsi="Times New Roman" w:cs="Times New Roman"/>
                <w:b/>
                <w:color w:val="000000"/>
              </w:rPr>
              <w:t>00</w:t>
            </w:r>
          </w:p>
        </w:tc>
        <w:tc>
          <w:tcPr>
            <w:tcW w:w="719" w:type="pct"/>
            <w:tcBorders>
              <w:top w:val="single" w:sz="4" w:space="0" w:color="auto"/>
              <w:left w:val="single" w:sz="4" w:space="0" w:color="auto"/>
              <w:bottom w:val="single" w:sz="4" w:space="0" w:color="auto"/>
              <w:right w:val="single" w:sz="4" w:space="0" w:color="auto"/>
            </w:tcBorders>
            <w:vAlign w:val="bottom"/>
          </w:tcPr>
          <w:p w:rsidR="0070325D" w:rsidRPr="00156A1B" w:rsidRDefault="00E17BA5" w:rsidP="00E17BA5">
            <w:pPr>
              <w:spacing w:after="0" w:line="240" w:lineRule="auto"/>
              <w:jc w:val="right"/>
              <w:rPr>
                <w:rFonts w:ascii="Times New Roman" w:hAnsi="Times New Roman" w:cs="Times New Roman"/>
                <w:b/>
                <w:color w:val="000000"/>
              </w:rPr>
            </w:pPr>
            <w:r w:rsidRPr="00156A1B">
              <w:rPr>
                <w:rFonts w:ascii="Times New Roman" w:hAnsi="Times New Roman" w:cs="Times New Roman"/>
                <w:b/>
                <w:color w:val="000000"/>
              </w:rPr>
              <w:t>1 259 770,00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9"/>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E17BA5">
            <w:pPr>
              <w:spacing w:after="0" w:line="240" w:lineRule="auto"/>
              <w:jc w:val="both"/>
              <w:rPr>
                <w:rFonts w:ascii="Times New Roman" w:hAnsi="Times New Roman" w:cs="Times New Roman"/>
                <w:b/>
                <w:bCs/>
                <w:i/>
                <w:i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191585">
            <w:pPr>
              <w:spacing w:after="0" w:line="240" w:lineRule="auto"/>
              <w:jc w:val="center"/>
              <w:rPr>
                <w:rFonts w:ascii="Times New Roman" w:hAnsi="Times New Roman" w:cs="Times New Roman"/>
              </w:rPr>
            </w:pPr>
            <w:r w:rsidRPr="00156A1B">
              <w:rPr>
                <w:rFonts w:ascii="Times New Roman" w:hAnsi="Times New Roman" w:cs="Times New Roman"/>
              </w:rPr>
              <w:t>03 4 01 21100</w:t>
            </w:r>
          </w:p>
        </w:tc>
        <w:tc>
          <w:tcPr>
            <w:tcW w:w="276" w:type="pct"/>
            <w:tcBorders>
              <w:top w:val="single" w:sz="4" w:space="0" w:color="auto"/>
              <w:left w:val="nil"/>
              <w:bottom w:val="single" w:sz="4" w:space="0" w:color="auto"/>
              <w:right w:val="nil"/>
            </w:tcBorders>
            <w:noWrap/>
            <w:vAlign w:val="bottom"/>
          </w:tcPr>
          <w:p w:rsidR="00E17BA5" w:rsidRPr="00156A1B" w:rsidRDefault="00E17BA5" w:rsidP="00E17BA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E17BA5" w:rsidP="00E17BA5">
            <w:pPr>
              <w:spacing w:after="0" w:line="240" w:lineRule="auto"/>
              <w:jc w:val="right"/>
            </w:pPr>
            <w:r w:rsidRPr="00156A1B">
              <w:rPr>
                <w:rFonts w:ascii="Times New Roman" w:hAnsi="Times New Roman" w:cs="Times New Roman"/>
                <w:color w:val="000000"/>
              </w:rPr>
              <w:t>1 234 660, 00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E17BA5" w:rsidP="00942C1D">
            <w:pPr>
              <w:spacing w:after="0" w:line="240" w:lineRule="auto"/>
              <w:jc w:val="right"/>
              <w:rPr>
                <w:rFonts w:ascii="Times New Roman" w:hAnsi="Times New Roman" w:cs="Times New Roman"/>
                <w:color w:val="000000"/>
              </w:rPr>
            </w:pPr>
            <w:r w:rsidRPr="00156A1B">
              <w:rPr>
                <w:rFonts w:ascii="Times New Roman" w:hAnsi="Times New Roman" w:cs="Times New Roman"/>
                <w:color w:val="000000"/>
              </w:rPr>
              <w:t>1 259 770,00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
                <w:bCs/>
                <w:i/>
                <w:iCs/>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191585">
            <w:pPr>
              <w:spacing w:after="0" w:line="240" w:lineRule="auto"/>
              <w:jc w:val="center"/>
              <w:rPr>
                <w:rFonts w:ascii="Times New Roman" w:hAnsi="Times New Roman" w:cs="Times New Roman"/>
              </w:rPr>
            </w:pPr>
            <w:r w:rsidRPr="00156A1B">
              <w:rPr>
                <w:rFonts w:ascii="Times New Roman" w:hAnsi="Times New Roman" w:cs="Times New Roman"/>
              </w:rPr>
              <w:t>03 4 01 21100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E17BA5" w:rsidP="00E17BA5">
            <w:pPr>
              <w:spacing w:after="0" w:line="240" w:lineRule="auto"/>
              <w:jc w:val="right"/>
            </w:pPr>
            <w:r w:rsidRPr="00156A1B">
              <w:rPr>
                <w:rFonts w:ascii="Times New Roman" w:hAnsi="Times New Roman" w:cs="Times New Roman"/>
                <w:color w:val="000000"/>
              </w:rPr>
              <w:t>1 234 660, 00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E17BA5" w:rsidP="00942C1D">
            <w:pPr>
              <w:spacing w:after="0" w:line="240" w:lineRule="auto"/>
              <w:jc w:val="right"/>
              <w:rPr>
                <w:rFonts w:ascii="Times New Roman" w:hAnsi="Times New Roman" w:cs="Times New Roman"/>
                <w:color w:val="000000"/>
              </w:rPr>
            </w:pPr>
            <w:r w:rsidRPr="00156A1B">
              <w:rPr>
                <w:rFonts w:ascii="Times New Roman" w:hAnsi="Times New Roman" w:cs="Times New Roman"/>
                <w:color w:val="000000"/>
              </w:rPr>
              <w:t>1 259 770,00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63DB0" w:rsidRPr="00156A1B" w:rsidRDefault="00663DB0"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очистке, отсыпке, </w:t>
            </w:r>
            <w:proofErr w:type="spellStart"/>
            <w:r w:rsidRPr="00156A1B">
              <w:rPr>
                <w:rFonts w:ascii="Times New Roman" w:hAnsi="Times New Roman" w:cs="Times New Roman"/>
                <w:b/>
                <w:bCs/>
              </w:rPr>
              <w:t>грейдерованию</w:t>
            </w:r>
            <w:proofErr w:type="spellEnd"/>
            <w:r w:rsidRPr="00156A1B">
              <w:rPr>
                <w:rFonts w:ascii="Times New Roman" w:hAnsi="Times New Roman" w:cs="Times New Roman"/>
                <w:b/>
                <w:bCs/>
              </w:rPr>
              <w:t xml:space="preserve">  и ямочному ремонту дорог</w:t>
            </w:r>
          </w:p>
        </w:tc>
        <w:tc>
          <w:tcPr>
            <w:tcW w:w="411"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663DB0" w:rsidRPr="00156A1B" w:rsidRDefault="00663DB0" w:rsidP="009C40A1">
            <w:pPr>
              <w:spacing w:after="0" w:line="240" w:lineRule="auto"/>
              <w:jc w:val="center"/>
              <w:rPr>
                <w:rFonts w:ascii="Times New Roman" w:hAnsi="Times New Roman" w:cs="Times New Roman"/>
                <w:b/>
              </w:rPr>
            </w:pPr>
            <w:r w:rsidRPr="00156A1B">
              <w:rPr>
                <w:rFonts w:ascii="Times New Roman" w:hAnsi="Times New Roman" w:cs="Times New Roman"/>
                <w:b/>
              </w:rPr>
              <w:t>03 4 01 21110</w:t>
            </w:r>
          </w:p>
        </w:tc>
        <w:tc>
          <w:tcPr>
            <w:tcW w:w="276" w:type="pct"/>
            <w:tcBorders>
              <w:top w:val="single" w:sz="4" w:space="0" w:color="auto"/>
              <w:left w:val="nil"/>
              <w:bottom w:val="single" w:sz="4" w:space="0" w:color="auto"/>
              <w:right w:val="nil"/>
            </w:tcBorders>
            <w:noWrap/>
            <w:vAlign w:val="bottom"/>
          </w:tcPr>
          <w:p w:rsidR="00663DB0" w:rsidRPr="00156A1B" w:rsidRDefault="00663DB0"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63DB0" w:rsidRPr="00156A1B" w:rsidRDefault="00663DB0" w:rsidP="00AE3B52">
            <w:pPr>
              <w:spacing w:after="0" w:line="240" w:lineRule="auto"/>
              <w:jc w:val="right"/>
              <w:rPr>
                <w:rFonts w:ascii="Times New Roman" w:hAnsi="Times New Roman" w:cs="Times New Roman"/>
              </w:rPr>
            </w:pPr>
            <w:r w:rsidRPr="00156A1B">
              <w:rPr>
                <w:rFonts w:ascii="Times New Roman" w:hAnsi="Times New Roman" w:cs="Times New Roman"/>
                <w:b/>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663DB0" w:rsidRPr="00156A1B" w:rsidRDefault="00663DB0" w:rsidP="00942C1D">
            <w:pPr>
              <w:spacing w:after="0" w:line="240" w:lineRule="auto"/>
              <w:jc w:val="right"/>
              <w:rPr>
                <w:rFonts w:ascii="Times New Roman" w:hAnsi="Times New Roman" w:cs="Times New Roman"/>
              </w:rPr>
            </w:pPr>
            <w:r w:rsidRPr="00156A1B">
              <w:rPr>
                <w:rFonts w:ascii="Times New Roman" w:hAnsi="Times New Roman" w:cs="Times New Roman"/>
                <w:b/>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63DB0" w:rsidRPr="00156A1B" w:rsidRDefault="00663DB0" w:rsidP="00AE3425">
            <w:pPr>
              <w:spacing w:after="0" w:line="240" w:lineRule="auto"/>
              <w:jc w:val="both"/>
              <w:rPr>
                <w:rFonts w:ascii="Times New Roman" w:hAnsi="Times New Roman" w:cs="Times New Roman"/>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663DB0" w:rsidRPr="00156A1B" w:rsidRDefault="00663DB0" w:rsidP="009C40A1">
            <w:pPr>
              <w:spacing w:after="0" w:line="240" w:lineRule="auto"/>
              <w:jc w:val="center"/>
              <w:rPr>
                <w:rFonts w:ascii="Times New Roman" w:hAnsi="Times New Roman" w:cs="Times New Roman"/>
              </w:rPr>
            </w:pPr>
            <w:r w:rsidRPr="00156A1B">
              <w:rPr>
                <w:rFonts w:ascii="Times New Roman" w:hAnsi="Times New Roman" w:cs="Times New Roman"/>
              </w:rPr>
              <w:t>03 4 01 21110</w:t>
            </w:r>
          </w:p>
        </w:tc>
        <w:tc>
          <w:tcPr>
            <w:tcW w:w="276" w:type="pct"/>
            <w:tcBorders>
              <w:top w:val="single" w:sz="4" w:space="0" w:color="auto"/>
              <w:left w:val="nil"/>
              <w:bottom w:val="single" w:sz="4" w:space="0" w:color="auto"/>
              <w:right w:val="nil"/>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63DB0" w:rsidRPr="00156A1B" w:rsidRDefault="00663DB0" w:rsidP="00AE3B5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663DB0" w:rsidRPr="00156A1B" w:rsidRDefault="00663DB0" w:rsidP="00942C1D">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63DB0" w:rsidRPr="00156A1B" w:rsidRDefault="00663DB0"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663DB0" w:rsidRPr="00156A1B" w:rsidRDefault="00663DB0" w:rsidP="009C40A1">
            <w:pPr>
              <w:spacing w:after="0" w:line="240" w:lineRule="auto"/>
              <w:jc w:val="center"/>
              <w:rPr>
                <w:rFonts w:ascii="Times New Roman" w:hAnsi="Times New Roman" w:cs="Times New Roman"/>
              </w:rPr>
            </w:pPr>
            <w:r w:rsidRPr="00156A1B">
              <w:rPr>
                <w:rFonts w:ascii="Times New Roman" w:hAnsi="Times New Roman" w:cs="Times New Roman"/>
              </w:rPr>
              <w:t>03 4 01 21110</w:t>
            </w:r>
          </w:p>
        </w:tc>
        <w:tc>
          <w:tcPr>
            <w:tcW w:w="276" w:type="pct"/>
            <w:tcBorders>
              <w:top w:val="single" w:sz="4" w:space="0" w:color="auto"/>
              <w:left w:val="nil"/>
              <w:bottom w:val="single" w:sz="4" w:space="0" w:color="auto"/>
              <w:right w:val="nil"/>
            </w:tcBorders>
            <w:noWrap/>
            <w:vAlign w:val="bottom"/>
          </w:tcPr>
          <w:p w:rsidR="00663DB0" w:rsidRPr="00156A1B" w:rsidRDefault="00663DB0"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63DB0" w:rsidRPr="00156A1B" w:rsidRDefault="00663DB0" w:rsidP="00AE3B5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663DB0" w:rsidRPr="00156A1B" w:rsidRDefault="00663DB0" w:rsidP="00942C1D">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
                <w:bCs/>
                <w:i/>
                <w:iCs/>
              </w:rPr>
            </w:pPr>
            <w:r w:rsidRPr="00156A1B">
              <w:rPr>
                <w:rFonts w:ascii="Times New Roman" w:hAnsi="Times New Roman" w:cs="Times New Roman"/>
                <w:b/>
                <w:bCs/>
              </w:rPr>
              <w:t>Расходы на реализацию мероприятий по оформлению дорог в собственность и изготовлению проектно-сметной документации</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b/>
              </w:rPr>
            </w:pPr>
            <w:r w:rsidRPr="00156A1B">
              <w:rPr>
                <w:rFonts w:ascii="Times New Roman" w:hAnsi="Times New Roman" w:cs="Times New Roman"/>
                <w:b/>
              </w:rPr>
              <w:t>03 4 01 21120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b/>
              </w:rPr>
              <w:t>100 000,00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b/>
              </w:rPr>
              <w:t>100 000,00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03 4 01 21120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rPr>
              <w:t>100 000,00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100 000,00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 xml:space="preserve">04 </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03 4 01 21120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rPr>
              <w:t>100 000,00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100 000,00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w:t>
            </w:r>
            <w:r w:rsidR="00AC0C8A" w:rsidRPr="00156A1B">
              <w:rPr>
                <w:rFonts w:ascii="Times New Roman" w:hAnsi="Times New Roman" w:cs="Times New Roman"/>
                <w:b/>
                <w:bCs/>
              </w:rPr>
              <w:t xml:space="preserve"> </w:t>
            </w:r>
            <w:r w:rsidRPr="00156A1B">
              <w:rPr>
                <w:rFonts w:ascii="Times New Roman" w:hAnsi="Times New Roman" w:cs="Times New Roman"/>
                <w:b/>
                <w:bCs/>
                <w:iCs/>
              </w:rPr>
              <w:t>капитальному ремонту дворовых территорий, тротуаров, пешеходных дорожек, проездов к дворовым территориям многоквартирных домов</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b/>
              </w:rPr>
            </w:pPr>
            <w:r w:rsidRPr="00156A1B">
              <w:rPr>
                <w:rFonts w:ascii="Times New Roman" w:hAnsi="Times New Roman" w:cs="Times New Roman"/>
                <w:b/>
              </w:rPr>
              <w:t>03 4 01 21130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b/>
              </w:rPr>
              <w:t>850 000,00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b/>
              </w:rPr>
              <w:t>850 000,00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03 4 01 21130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rPr>
              <w:t>850 000,00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850 000,00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03 4 01 21130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9D0F76">
            <w:pPr>
              <w:spacing w:after="0" w:line="240" w:lineRule="auto"/>
              <w:jc w:val="right"/>
              <w:rPr>
                <w:rFonts w:ascii="Times New Roman" w:hAnsi="Times New Roman" w:cs="Times New Roman"/>
              </w:rPr>
            </w:pPr>
            <w:r w:rsidRPr="00156A1B">
              <w:rPr>
                <w:rFonts w:ascii="Times New Roman" w:hAnsi="Times New Roman" w:cs="Times New Roman"/>
              </w:rPr>
              <w:t>850 000,00</w:t>
            </w:r>
          </w:p>
        </w:tc>
        <w:tc>
          <w:tcPr>
            <w:tcW w:w="719"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850 000,00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rPr>
            </w:pPr>
            <w:r w:rsidRPr="00156A1B">
              <w:rPr>
                <w:rFonts w:ascii="Times New Roman" w:hAnsi="Times New Roman" w:cs="Times New Roman"/>
                <w:b/>
              </w:rPr>
              <w:t>Другие вопросы в области национальной экономики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203 000,00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203 000,00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9D0F76">
            <w:pPr>
              <w:spacing w:after="0" w:line="240" w:lineRule="auto"/>
              <w:jc w:val="right"/>
              <w:rPr>
                <w:rFonts w:ascii="Times New Roman" w:hAnsi="Times New Roman" w:cs="Times New Roman"/>
                <w:b/>
              </w:rPr>
            </w:pPr>
            <w:r w:rsidRPr="00156A1B">
              <w:rPr>
                <w:rFonts w:ascii="Times New Roman" w:hAnsi="Times New Roman" w:cs="Times New Roman"/>
                <w:b/>
              </w:rPr>
              <w:t>200 000,00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200 000,00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«Оформление объектов муниципальной собственности»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b/>
              </w:rPr>
            </w:pPr>
            <w:r w:rsidRPr="00156A1B">
              <w:rPr>
                <w:rFonts w:ascii="Times New Roman" w:hAnsi="Times New Roman" w:cs="Times New Roman"/>
                <w:b/>
              </w:rPr>
              <w:t>03 4 01 00000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b/>
              </w:rPr>
              <w:t>200 000,00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b/>
              </w:rPr>
              <w:t>200 000,00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регистрации прав на объекты муниципальной  собственности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b/>
              </w:rPr>
            </w:pPr>
            <w:r w:rsidRPr="00156A1B">
              <w:rPr>
                <w:rFonts w:ascii="Times New Roman" w:hAnsi="Times New Roman" w:cs="Times New Roman"/>
                <w:b/>
              </w:rPr>
              <w:t>03 4 01 21500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b/>
              </w:rPr>
              <w:t>200 000,00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b/>
              </w:rPr>
              <w:t>200 000,00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03 4 01 21500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200 000,00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200 000,00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03 4 01 21500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200 000,00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200 000,00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color w:val="FF0000"/>
              </w:rPr>
            </w:pPr>
            <w:r w:rsidRPr="00156A1B">
              <w:rPr>
                <w:rFonts w:ascii="Times New Roman" w:hAnsi="Times New Roman" w:cs="Times New Roman"/>
                <w:b/>
                <w:bCs/>
              </w:rPr>
              <w:t xml:space="preserve">Муниципальная программа </w:t>
            </w:r>
            <w:r w:rsidRPr="00156A1B">
              <w:rPr>
                <w:rFonts w:ascii="Times New Roman" w:hAnsi="Times New Roman" w:cs="Times New Roman"/>
                <w:b/>
                <w:bCs/>
                <w:lang w:eastAsia="ar-SA"/>
              </w:rPr>
              <w:t xml:space="preserve">«Охрана земель на территории Каменского сельского поселения </w:t>
            </w:r>
            <w:proofErr w:type="spellStart"/>
            <w:r w:rsidRPr="00156A1B">
              <w:rPr>
                <w:rFonts w:ascii="Times New Roman" w:hAnsi="Times New Roman" w:cs="Times New Roman"/>
                <w:b/>
                <w:bCs/>
                <w:lang w:eastAsia="ar-SA"/>
              </w:rPr>
              <w:t>Кардымовского</w:t>
            </w:r>
            <w:proofErr w:type="spellEnd"/>
            <w:r w:rsidRPr="00156A1B">
              <w:rPr>
                <w:rFonts w:ascii="Times New Roman" w:hAnsi="Times New Roman" w:cs="Times New Roman"/>
                <w:b/>
                <w:bCs/>
                <w:lang w:eastAsia="ar-SA"/>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b/>
              </w:rPr>
              <w:t>08 0 00 00000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496C47">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Комплекс процессных мероприятий </w:t>
            </w:r>
            <w:r w:rsidRPr="00156A1B">
              <w:rPr>
                <w:rFonts w:ascii="Times New Roman" w:hAnsi="Times New Roman" w:cs="Times New Roman"/>
                <w:b/>
                <w:color w:val="000000"/>
              </w:rPr>
              <w:t>«Повышение эффективности охраны земель на территории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b/>
              </w:rPr>
              <w:t>08 4 01 00000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autoSpaceDE w:val="0"/>
              <w:spacing w:after="0" w:line="240" w:lineRule="auto"/>
              <w:jc w:val="both"/>
              <w:rPr>
                <w:rFonts w:ascii="Times New Roman" w:hAnsi="Times New Roman" w:cs="Times New Roman"/>
                <w:bCs/>
              </w:rPr>
            </w:pPr>
            <w:r w:rsidRPr="00156A1B">
              <w:rPr>
                <w:rFonts w:ascii="Times New Roman" w:hAnsi="Times New Roman" w:cs="Times New Roman"/>
                <w:b/>
                <w:bCs/>
              </w:rPr>
              <w:t>Реализация мероприятий, направленных на повышение эффективности охраны земель на территории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b/>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rPr>
            </w:pPr>
            <w:r w:rsidRPr="00156A1B">
              <w:rPr>
                <w:rFonts w:ascii="Times New Roman" w:hAnsi="Times New Roman" w:cs="Times New Roman"/>
              </w:rPr>
              <w:t>3000,00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rPr>
                <w:rFonts w:ascii="Times New Roman" w:hAnsi="Times New Roman" w:cs="Times New Roman"/>
                <w:b/>
                <w:bCs/>
                <w:i/>
              </w:rPr>
            </w:pPr>
            <w:r w:rsidRPr="00156A1B">
              <w:rPr>
                <w:rFonts w:ascii="Times New Roman" w:hAnsi="Times New Roman" w:cs="Times New Roman"/>
                <w:b/>
              </w:rPr>
              <w:t>ЖИЛИЩНО-КОММУНАЛЬНОЕ ХОЗЯЙСТВО</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6A743E" w:rsidP="006A743E">
            <w:pPr>
              <w:spacing w:after="0" w:line="240" w:lineRule="auto"/>
              <w:jc w:val="right"/>
              <w:rPr>
                <w:rFonts w:ascii="Times New Roman" w:hAnsi="Times New Roman" w:cs="Times New Roman"/>
                <w:b/>
              </w:rPr>
            </w:pPr>
            <w:r w:rsidRPr="00156A1B">
              <w:rPr>
                <w:rFonts w:ascii="Times New Roman" w:hAnsi="Times New Roman" w:cs="Times New Roman"/>
                <w:b/>
              </w:rPr>
              <w:t>4 685 000,00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6A743E" w:rsidP="006A743E">
            <w:pPr>
              <w:spacing w:after="0" w:line="240" w:lineRule="auto"/>
              <w:jc w:val="right"/>
              <w:rPr>
                <w:rFonts w:ascii="Times New Roman" w:hAnsi="Times New Roman" w:cs="Times New Roman"/>
                <w:b/>
              </w:rPr>
            </w:pPr>
            <w:r w:rsidRPr="00156A1B">
              <w:rPr>
                <w:rFonts w:ascii="Times New Roman" w:hAnsi="Times New Roman" w:cs="Times New Roman"/>
                <w:b/>
              </w:rPr>
              <w:t>4 405 000,00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rPr>
                <w:rFonts w:ascii="Times New Roman" w:hAnsi="Times New Roman" w:cs="Times New Roman"/>
                <w:b/>
              </w:rPr>
            </w:pPr>
            <w:r w:rsidRPr="00156A1B">
              <w:rPr>
                <w:rFonts w:ascii="Times New Roman" w:hAnsi="Times New Roman" w:cs="Times New Roman"/>
                <w:b/>
              </w:rPr>
              <w:t>Жилищное хозяйство</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A743E">
            <w:pPr>
              <w:spacing w:after="0" w:line="240" w:lineRule="auto"/>
              <w:jc w:val="right"/>
              <w:rPr>
                <w:rFonts w:ascii="Times New Roman" w:hAnsi="Times New Roman" w:cs="Times New Roman"/>
                <w:b/>
              </w:rPr>
            </w:pPr>
            <w:r w:rsidRPr="00156A1B">
              <w:rPr>
                <w:rFonts w:ascii="Times New Roman" w:hAnsi="Times New Roman" w:cs="Times New Roman"/>
                <w:b/>
              </w:rPr>
              <w:t>785 000,00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785 000,00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A743E">
            <w:pPr>
              <w:spacing w:after="0" w:line="240" w:lineRule="auto"/>
              <w:jc w:val="right"/>
              <w:rPr>
                <w:rFonts w:ascii="Times New Roman" w:hAnsi="Times New Roman" w:cs="Times New Roman"/>
                <w:b/>
              </w:rPr>
            </w:pPr>
            <w:r w:rsidRPr="00156A1B">
              <w:rPr>
                <w:rFonts w:ascii="Times New Roman" w:hAnsi="Times New Roman" w:cs="Times New Roman"/>
                <w:b/>
              </w:rPr>
              <w:t>785 000,00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785 000,00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
                <w:bCs/>
                <w:iCs/>
              </w:rPr>
            </w:pPr>
            <w:r w:rsidRPr="00156A1B">
              <w:rPr>
                <w:rFonts w:ascii="Times New Roman" w:hAnsi="Times New Roman" w:cs="Times New Roman"/>
                <w:b/>
                <w:bCs/>
              </w:rPr>
              <w:t>Комплекс процессных мероприятий «Организация и проведение работ по капитальному и текущему ремонту муниципального жилого фонда»</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C40A1">
            <w:pPr>
              <w:spacing w:after="0" w:line="240" w:lineRule="auto"/>
              <w:jc w:val="center"/>
              <w:rPr>
                <w:rFonts w:ascii="Times New Roman" w:hAnsi="Times New Roman" w:cs="Times New Roman"/>
                <w:b/>
              </w:rPr>
            </w:pPr>
            <w:r w:rsidRPr="00156A1B">
              <w:rPr>
                <w:rFonts w:ascii="Times New Roman" w:hAnsi="Times New Roman" w:cs="Times New Roman"/>
                <w:b/>
              </w:rPr>
              <w:t>03 4 02 00000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9D0F76">
            <w:pPr>
              <w:spacing w:after="0" w:line="240" w:lineRule="auto"/>
              <w:jc w:val="right"/>
              <w:rPr>
                <w:rFonts w:ascii="Times New Roman" w:hAnsi="Times New Roman" w:cs="Times New Roman"/>
                <w:b/>
              </w:rPr>
            </w:pPr>
            <w:r w:rsidRPr="00156A1B">
              <w:rPr>
                <w:rFonts w:ascii="Times New Roman" w:hAnsi="Times New Roman" w:cs="Times New Roman"/>
                <w:b/>
              </w:rPr>
              <w:t>785 000,00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785 000,00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
                <w:bCs/>
                <w:i/>
              </w:rPr>
            </w:pPr>
            <w:r w:rsidRPr="00156A1B">
              <w:rPr>
                <w:rFonts w:ascii="Times New Roman" w:hAnsi="Times New Roman" w:cs="Times New Roman"/>
                <w:b/>
                <w:bCs/>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C40A1">
            <w:pPr>
              <w:spacing w:after="0" w:line="240" w:lineRule="auto"/>
              <w:jc w:val="center"/>
              <w:rPr>
                <w:rFonts w:ascii="Times New Roman" w:hAnsi="Times New Roman" w:cs="Times New Roman"/>
                <w:b/>
              </w:rPr>
            </w:pPr>
            <w:r w:rsidRPr="00156A1B">
              <w:rPr>
                <w:rFonts w:ascii="Times New Roman" w:hAnsi="Times New Roman" w:cs="Times New Roman"/>
                <w:b/>
              </w:rPr>
              <w:t>03 4 02 21200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A743E">
            <w:pPr>
              <w:spacing w:after="0" w:line="240" w:lineRule="auto"/>
              <w:jc w:val="right"/>
              <w:rPr>
                <w:rFonts w:ascii="Times New Roman" w:hAnsi="Times New Roman" w:cs="Times New Roman"/>
              </w:rPr>
            </w:pPr>
            <w:r w:rsidRPr="00156A1B">
              <w:rPr>
                <w:rFonts w:ascii="Times New Roman" w:hAnsi="Times New Roman" w:cs="Times New Roman"/>
                <w:b/>
              </w:rPr>
              <w:t>305 000,00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b/>
              </w:rPr>
              <w:t>305 000,00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C40A1">
            <w:pPr>
              <w:spacing w:after="0" w:line="240" w:lineRule="auto"/>
              <w:jc w:val="center"/>
              <w:rPr>
                <w:rFonts w:ascii="Times New Roman" w:hAnsi="Times New Roman" w:cs="Times New Roman"/>
              </w:rPr>
            </w:pPr>
            <w:r w:rsidRPr="00156A1B">
              <w:rPr>
                <w:rFonts w:ascii="Times New Roman" w:hAnsi="Times New Roman" w:cs="Times New Roman"/>
              </w:rPr>
              <w:t>03 4 02 21200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A743E">
            <w:pPr>
              <w:spacing w:after="0" w:line="240" w:lineRule="auto"/>
              <w:jc w:val="right"/>
              <w:rPr>
                <w:rFonts w:ascii="Times New Roman" w:hAnsi="Times New Roman" w:cs="Times New Roman"/>
              </w:rPr>
            </w:pPr>
            <w:r w:rsidRPr="00156A1B">
              <w:rPr>
                <w:rFonts w:ascii="Times New Roman" w:hAnsi="Times New Roman" w:cs="Times New Roman"/>
              </w:rPr>
              <w:t>305 000,00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03 4 02 21200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A743E">
            <w:pPr>
              <w:spacing w:after="0" w:line="240" w:lineRule="auto"/>
              <w:jc w:val="right"/>
              <w:rPr>
                <w:rFonts w:ascii="Times New Roman" w:hAnsi="Times New Roman" w:cs="Times New Roman"/>
              </w:rPr>
            </w:pPr>
            <w:r w:rsidRPr="00156A1B">
              <w:rPr>
                <w:rFonts w:ascii="Times New Roman" w:hAnsi="Times New Roman" w:cs="Times New Roman"/>
              </w:rPr>
              <w:t>305 000,00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305 000,00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w:t>
            </w:r>
            <w:r w:rsidRPr="00156A1B">
              <w:rPr>
                <w:rFonts w:ascii="Times New Roman" w:hAnsi="Times New Roman" w:cs="Times New Roman"/>
                <w:b/>
              </w:rPr>
              <w:t>уплате взносов на капитальный ремонт муниципального жилищного фонда</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03 4 02 21210</w:t>
            </w: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b/>
              </w:rPr>
            </w:pPr>
            <w:r w:rsidRPr="00156A1B">
              <w:rPr>
                <w:rFonts w:ascii="Times New Roman" w:hAnsi="Times New Roman" w:cs="Times New Roman"/>
                <w:b/>
              </w:rPr>
              <w:t>80 000,00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80 000,00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03 4 02 21210</w:t>
            </w: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80 000,00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80 000,00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03 4 02 21210</w:t>
            </w: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80 000,00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80 000,00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0D797F">
            <w:pPr>
              <w:spacing w:after="0" w:line="240" w:lineRule="auto"/>
              <w:jc w:val="both"/>
              <w:rPr>
                <w:rFonts w:ascii="Times New Roman" w:hAnsi="Times New Roman" w:cs="Times New Roman"/>
                <w:b/>
                <w:i/>
              </w:rPr>
            </w:pPr>
            <w:r w:rsidRPr="00156A1B">
              <w:rPr>
                <w:rFonts w:ascii="Times New Roman" w:hAnsi="Times New Roman" w:cs="Times New Roman"/>
                <w:b/>
              </w:rPr>
              <w:t>Расходы на организацию мероприятий по газификации муниципального жилищного фонда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43D3C">
            <w:pPr>
              <w:spacing w:after="0" w:line="240" w:lineRule="auto"/>
              <w:jc w:val="center"/>
              <w:rPr>
                <w:rFonts w:ascii="Times New Roman" w:hAnsi="Times New Roman" w:cs="Times New Roman"/>
                <w:b/>
              </w:rPr>
            </w:pPr>
            <w:r w:rsidRPr="00156A1B">
              <w:rPr>
                <w:rFonts w:ascii="Times New Roman" w:hAnsi="Times New Roman" w:cs="Times New Roman"/>
                <w:b/>
              </w:rPr>
              <w:t>03 4 02 21240</w:t>
            </w:r>
          </w:p>
        </w:tc>
        <w:tc>
          <w:tcPr>
            <w:tcW w:w="276" w:type="pct"/>
            <w:tcBorders>
              <w:top w:val="single" w:sz="4" w:space="0" w:color="auto"/>
              <w:left w:val="nil"/>
              <w:bottom w:val="single" w:sz="4" w:space="0" w:color="auto"/>
              <w:right w:val="nil"/>
            </w:tcBorders>
            <w:noWrap/>
            <w:vAlign w:val="bottom"/>
          </w:tcPr>
          <w:p w:rsidR="006A743E" w:rsidRPr="00156A1B" w:rsidRDefault="006A743E" w:rsidP="000D797F">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b/>
              </w:rPr>
            </w:pPr>
            <w:r w:rsidRPr="00156A1B">
              <w:rPr>
                <w:rFonts w:ascii="Times New Roman" w:hAnsi="Times New Roman" w:cs="Times New Roman"/>
                <w:b/>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0D797F">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43D3C">
            <w:pPr>
              <w:spacing w:after="0" w:line="240" w:lineRule="auto"/>
              <w:jc w:val="center"/>
              <w:rPr>
                <w:rFonts w:ascii="Times New Roman" w:hAnsi="Times New Roman" w:cs="Times New Roman"/>
              </w:rPr>
            </w:pPr>
            <w:r w:rsidRPr="00156A1B">
              <w:rPr>
                <w:rFonts w:ascii="Times New Roman" w:hAnsi="Times New Roman" w:cs="Times New Roman"/>
              </w:rPr>
              <w:t>03 4 02 21240</w:t>
            </w:r>
          </w:p>
        </w:tc>
        <w:tc>
          <w:tcPr>
            <w:tcW w:w="276" w:type="pct"/>
            <w:tcBorders>
              <w:top w:val="single" w:sz="4" w:space="0" w:color="auto"/>
              <w:left w:val="nil"/>
              <w:bottom w:val="single" w:sz="4" w:space="0" w:color="auto"/>
              <w:right w:val="nil"/>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0D797F">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43D3C">
            <w:pPr>
              <w:spacing w:after="0" w:line="240" w:lineRule="auto"/>
              <w:jc w:val="center"/>
              <w:rPr>
                <w:rFonts w:ascii="Times New Roman" w:hAnsi="Times New Roman" w:cs="Times New Roman"/>
              </w:rPr>
            </w:pPr>
            <w:r w:rsidRPr="00156A1B">
              <w:rPr>
                <w:rFonts w:ascii="Times New Roman" w:hAnsi="Times New Roman" w:cs="Times New Roman"/>
              </w:rPr>
              <w:t>03 4 02 21240</w:t>
            </w:r>
          </w:p>
        </w:tc>
        <w:tc>
          <w:tcPr>
            <w:tcW w:w="276" w:type="pct"/>
            <w:tcBorders>
              <w:top w:val="single" w:sz="4" w:space="0" w:color="auto"/>
              <w:left w:val="nil"/>
              <w:bottom w:val="single" w:sz="4" w:space="0" w:color="auto"/>
              <w:right w:val="nil"/>
            </w:tcBorders>
            <w:noWrap/>
            <w:vAlign w:val="bottom"/>
          </w:tcPr>
          <w:p w:rsidR="006A743E" w:rsidRPr="00156A1B" w:rsidRDefault="006A743E" w:rsidP="000D797F">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AE3425">
            <w:pPr>
              <w:spacing w:after="0" w:line="240" w:lineRule="auto"/>
              <w:jc w:val="both"/>
              <w:rPr>
                <w:rFonts w:ascii="Times New Roman" w:hAnsi="Times New Roman" w:cs="Times New Roman"/>
                <w:bCs/>
              </w:rPr>
            </w:pPr>
            <w:r w:rsidRPr="00156A1B">
              <w:rPr>
                <w:rFonts w:ascii="Times New Roman" w:hAnsi="Times New Roman" w:cs="Times New Roman"/>
                <w:b/>
                <w:bCs/>
              </w:rPr>
              <w:t>Коммунальное хозяйство</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731480">
            <w:pPr>
              <w:spacing w:after="0" w:line="240" w:lineRule="auto"/>
              <w:jc w:val="right"/>
              <w:rPr>
                <w:rFonts w:ascii="Times New Roman" w:hAnsi="Times New Roman" w:cs="Times New Roman"/>
                <w:b/>
              </w:rPr>
            </w:pPr>
            <w:r w:rsidRPr="00156A1B">
              <w:rPr>
                <w:rFonts w:ascii="Times New Roman" w:hAnsi="Times New Roman" w:cs="Times New Roman"/>
                <w:b/>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b/>
              </w:rPr>
            </w:pPr>
            <w:r w:rsidRPr="00156A1B">
              <w:rPr>
                <w:rFonts w:ascii="Times New Roman" w:hAnsi="Times New Roman" w:cs="Times New Roman"/>
                <w:b/>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AE3425">
            <w:pPr>
              <w:spacing w:after="0" w:line="240" w:lineRule="auto"/>
              <w:jc w:val="both"/>
              <w:rPr>
                <w:rFonts w:ascii="Times New Roman" w:hAnsi="Times New Roman" w:cs="Times New Roman"/>
                <w:bCs/>
                <w:color w:val="FF0000"/>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 xml:space="preserve">03 0 00 00000 </w:t>
            </w: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731480">
            <w:pPr>
              <w:spacing w:after="0" w:line="240" w:lineRule="auto"/>
              <w:jc w:val="right"/>
              <w:rPr>
                <w:rFonts w:ascii="Times New Roman" w:hAnsi="Times New Roman" w:cs="Times New Roman"/>
                <w:b/>
              </w:rPr>
            </w:pPr>
            <w:r w:rsidRPr="00156A1B">
              <w:rPr>
                <w:rFonts w:ascii="Times New Roman" w:hAnsi="Times New Roman" w:cs="Times New Roman"/>
                <w:b/>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b/>
              </w:rPr>
            </w:pPr>
            <w:r w:rsidRPr="00156A1B">
              <w:rPr>
                <w:rFonts w:ascii="Times New Roman" w:hAnsi="Times New Roman" w:cs="Times New Roman"/>
                <w:b/>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943D3C">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«Комплексное развитие коммунального хозяйства»</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943D3C">
            <w:pPr>
              <w:spacing w:after="0" w:line="240" w:lineRule="auto"/>
              <w:jc w:val="center"/>
              <w:rPr>
                <w:rFonts w:ascii="Times New Roman" w:hAnsi="Times New Roman" w:cs="Times New Roman"/>
                <w:b/>
              </w:rPr>
            </w:pPr>
            <w:r w:rsidRPr="00156A1B">
              <w:rPr>
                <w:rFonts w:ascii="Times New Roman" w:hAnsi="Times New Roman" w:cs="Times New Roman"/>
                <w:b/>
              </w:rPr>
              <w:t>03 4 03 00000</w:t>
            </w: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1B2102">
            <w:pPr>
              <w:spacing w:after="0" w:line="240" w:lineRule="auto"/>
              <w:jc w:val="right"/>
              <w:rPr>
                <w:rFonts w:ascii="Times New Roman" w:hAnsi="Times New Roman" w:cs="Times New Roman"/>
                <w:b/>
              </w:rPr>
            </w:pPr>
            <w:r w:rsidRPr="00156A1B">
              <w:rPr>
                <w:rFonts w:ascii="Times New Roman" w:hAnsi="Times New Roman" w:cs="Times New Roman"/>
                <w:b/>
              </w:rPr>
              <w:t> 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b/>
              </w:rPr>
            </w:pPr>
            <w:r w:rsidRPr="00156A1B">
              <w:rPr>
                <w:rFonts w:ascii="Times New Roman" w:hAnsi="Times New Roman" w:cs="Times New Roman"/>
                <w:b/>
              </w:rPr>
              <w:t> 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CC295A">
            <w:pPr>
              <w:spacing w:after="0" w:line="240" w:lineRule="auto"/>
              <w:jc w:val="center"/>
              <w:rPr>
                <w:rFonts w:ascii="Times New Roman" w:hAnsi="Times New Roman" w:cs="Times New Roman"/>
                <w:b/>
              </w:rPr>
            </w:pPr>
            <w:r w:rsidRPr="00156A1B">
              <w:rPr>
                <w:rFonts w:ascii="Times New Roman" w:hAnsi="Times New Roman" w:cs="Times New Roman"/>
                <w:b/>
              </w:rPr>
              <w:t>03 4 03 21300</w:t>
            </w: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AE3B52">
            <w:pPr>
              <w:spacing w:after="0" w:line="240" w:lineRule="auto"/>
              <w:jc w:val="right"/>
              <w:rPr>
                <w:rFonts w:ascii="Times New Roman" w:hAnsi="Times New Roman" w:cs="Times New Roman"/>
                <w:b/>
              </w:rPr>
            </w:pPr>
            <w:r w:rsidRPr="00156A1B">
              <w:rPr>
                <w:rFonts w:ascii="Times New Roman" w:hAnsi="Times New Roman" w:cs="Times New Roman"/>
                <w:b/>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b/>
              </w:rPr>
            </w:pPr>
            <w:r w:rsidRPr="00156A1B">
              <w:rPr>
                <w:rFonts w:ascii="Times New Roman" w:hAnsi="Times New Roman" w:cs="Times New Roman"/>
                <w:b/>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943D3C">
            <w:pPr>
              <w:spacing w:after="0" w:line="240" w:lineRule="auto"/>
              <w:jc w:val="center"/>
              <w:rPr>
                <w:rFonts w:ascii="Times New Roman" w:hAnsi="Times New Roman" w:cs="Times New Roman"/>
              </w:rPr>
            </w:pPr>
            <w:r w:rsidRPr="00156A1B">
              <w:rPr>
                <w:rFonts w:ascii="Times New Roman" w:hAnsi="Times New Roman" w:cs="Times New Roman"/>
              </w:rPr>
              <w:t>03 4 03 21300</w:t>
            </w: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AE3B5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1B2102" w:rsidRPr="00156A1B" w:rsidRDefault="001B2102"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1B2102" w:rsidRPr="00156A1B" w:rsidRDefault="001B2102" w:rsidP="00CC295A">
            <w:pPr>
              <w:spacing w:after="0" w:line="240" w:lineRule="auto"/>
              <w:jc w:val="center"/>
              <w:rPr>
                <w:rFonts w:ascii="Times New Roman" w:hAnsi="Times New Roman" w:cs="Times New Roman"/>
              </w:rPr>
            </w:pPr>
            <w:r w:rsidRPr="00156A1B">
              <w:rPr>
                <w:rFonts w:ascii="Times New Roman" w:hAnsi="Times New Roman" w:cs="Times New Roman"/>
              </w:rPr>
              <w:t>03 4 03 21300</w:t>
            </w:r>
          </w:p>
        </w:tc>
        <w:tc>
          <w:tcPr>
            <w:tcW w:w="276" w:type="pct"/>
            <w:tcBorders>
              <w:top w:val="single" w:sz="4" w:space="0" w:color="auto"/>
              <w:left w:val="nil"/>
              <w:bottom w:val="single" w:sz="4" w:space="0" w:color="auto"/>
              <w:right w:val="nil"/>
            </w:tcBorders>
            <w:noWrap/>
            <w:vAlign w:val="bottom"/>
          </w:tcPr>
          <w:p w:rsidR="001B2102" w:rsidRPr="00156A1B" w:rsidRDefault="001B2102"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B2102" w:rsidRPr="00156A1B" w:rsidRDefault="001B2102" w:rsidP="00AE3B52">
            <w:pPr>
              <w:spacing w:after="0" w:line="240" w:lineRule="auto"/>
              <w:jc w:val="right"/>
              <w:rPr>
                <w:rFonts w:ascii="Times New Roman" w:hAnsi="Times New Roman" w:cs="Times New Roman"/>
              </w:rPr>
            </w:pPr>
            <w:r w:rsidRPr="00156A1B">
              <w:rPr>
                <w:rFonts w:ascii="Times New Roman" w:hAnsi="Times New Roman" w:cs="Times New Roman"/>
              </w:rPr>
              <w:t>700 000,00</w:t>
            </w:r>
          </w:p>
        </w:tc>
        <w:tc>
          <w:tcPr>
            <w:tcW w:w="719" w:type="pct"/>
            <w:tcBorders>
              <w:top w:val="single" w:sz="4" w:space="0" w:color="auto"/>
              <w:left w:val="single" w:sz="4" w:space="0" w:color="auto"/>
              <w:bottom w:val="single" w:sz="4" w:space="0" w:color="auto"/>
              <w:right w:val="single" w:sz="4" w:space="0" w:color="auto"/>
            </w:tcBorders>
            <w:vAlign w:val="bottom"/>
          </w:tcPr>
          <w:p w:rsidR="001B2102" w:rsidRPr="00156A1B" w:rsidRDefault="001B2102" w:rsidP="00942C1D">
            <w:pPr>
              <w:spacing w:after="0" w:line="240" w:lineRule="auto"/>
              <w:jc w:val="right"/>
              <w:rPr>
                <w:rFonts w:ascii="Times New Roman" w:hAnsi="Times New Roman" w:cs="Times New Roman"/>
              </w:rPr>
            </w:pPr>
            <w:r w:rsidRPr="00156A1B">
              <w:rPr>
                <w:rFonts w:ascii="Times New Roman" w:hAnsi="Times New Roman" w:cs="Times New Roman"/>
              </w:rPr>
              <w:t>700 000,00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
                <w:bCs/>
                <w:i/>
              </w:rPr>
            </w:pPr>
            <w:r w:rsidRPr="00156A1B">
              <w:rPr>
                <w:rFonts w:ascii="Times New Roman" w:hAnsi="Times New Roman" w:cs="Times New Roman"/>
                <w:b/>
                <w:bCs/>
              </w:rPr>
              <w:t>Благоустройство</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E17BA5" w:rsidP="00947E43">
            <w:pPr>
              <w:spacing w:after="0" w:line="240" w:lineRule="auto"/>
              <w:jc w:val="right"/>
              <w:rPr>
                <w:rFonts w:ascii="Times New Roman" w:hAnsi="Times New Roman" w:cs="Times New Roman"/>
                <w:b/>
              </w:rPr>
            </w:pPr>
            <w:r w:rsidRPr="00156A1B">
              <w:rPr>
                <w:rFonts w:ascii="Times New Roman" w:hAnsi="Times New Roman" w:cs="Times New Roman"/>
                <w:b/>
              </w:rPr>
              <w:t>3 </w:t>
            </w:r>
            <w:r w:rsidR="00947E43" w:rsidRPr="00156A1B">
              <w:rPr>
                <w:rFonts w:ascii="Times New Roman" w:hAnsi="Times New Roman" w:cs="Times New Roman"/>
                <w:b/>
              </w:rPr>
              <w:t>20</w:t>
            </w:r>
            <w:r w:rsidRPr="00156A1B">
              <w:rPr>
                <w:rFonts w:ascii="Times New Roman" w:hAnsi="Times New Roman" w:cs="Times New Roman"/>
                <w:b/>
              </w:rPr>
              <w:t xml:space="preserve">0 </w:t>
            </w:r>
            <w:r w:rsidR="00947E43" w:rsidRPr="00156A1B">
              <w:rPr>
                <w:rFonts w:ascii="Times New Roman" w:hAnsi="Times New Roman" w:cs="Times New Roman"/>
                <w:b/>
              </w:rPr>
              <w:t>0</w:t>
            </w:r>
            <w:r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947E43" w:rsidP="00947E43">
            <w:pPr>
              <w:spacing w:after="0" w:line="240" w:lineRule="auto"/>
              <w:jc w:val="right"/>
              <w:rPr>
                <w:rFonts w:ascii="Times New Roman" w:hAnsi="Times New Roman" w:cs="Times New Roman"/>
                <w:b/>
              </w:rPr>
            </w:pPr>
            <w:r w:rsidRPr="00156A1B">
              <w:rPr>
                <w:rFonts w:ascii="Times New Roman" w:hAnsi="Times New Roman" w:cs="Times New Roman"/>
                <w:b/>
              </w:rPr>
              <w:t>2 920 000,00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
                <w:bCs/>
                <w:i/>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E17BA5" w:rsidP="00947E43">
            <w:pPr>
              <w:spacing w:after="0" w:line="240" w:lineRule="auto"/>
              <w:jc w:val="right"/>
              <w:rPr>
                <w:rFonts w:ascii="Times New Roman" w:hAnsi="Times New Roman" w:cs="Times New Roman"/>
                <w:b/>
              </w:rPr>
            </w:pPr>
            <w:r w:rsidRPr="00156A1B">
              <w:rPr>
                <w:rFonts w:ascii="Times New Roman" w:hAnsi="Times New Roman" w:cs="Times New Roman"/>
                <w:b/>
              </w:rPr>
              <w:t>3 </w:t>
            </w:r>
            <w:r w:rsidR="00947E43" w:rsidRPr="00156A1B">
              <w:rPr>
                <w:rFonts w:ascii="Times New Roman" w:hAnsi="Times New Roman" w:cs="Times New Roman"/>
                <w:b/>
              </w:rPr>
              <w:t>20</w:t>
            </w:r>
            <w:r w:rsidRPr="00156A1B">
              <w:rPr>
                <w:rFonts w:ascii="Times New Roman" w:hAnsi="Times New Roman" w:cs="Times New Roman"/>
                <w:b/>
              </w:rPr>
              <w:t xml:space="preserve">0 </w:t>
            </w:r>
            <w:r w:rsidR="00947E43" w:rsidRPr="00156A1B">
              <w:rPr>
                <w:rFonts w:ascii="Times New Roman" w:hAnsi="Times New Roman" w:cs="Times New Roman"/>
                <w:b/>
              </w:rPr>
              <w:t>0</w:t>
            </w:r>
            <w:r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947E43" w:rsidP="00947E43">
            <w:pPr>
              <w:spacing w:after="0" w:line="240" w:lineRule="auto"/>
              <w:jc w:val="right"/>
              <w:rPr>
                <w:rFonts w:ascii="Times New Roman" w:hAnsi="Times New Roman" w:cs="Times New Roman"/>
                <w:b/>
              </w:rPr>
            </w:pPr>
            <w:r w:rsidRPr="00156A1B">
              <w:rPr>
                <w:rFonts w:ascii="Times New Roman" w:hAnsi="Times New Roman" w:cs="Times New Roman"/>
                <w:b/>
              </w:rPr>
              <w:t>2 920 000,00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943D3C">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«Благоустройство»</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943D3C">
            <w:pPr>
              <w:spacing w:after="0" w:line="240" w:lineRule="auto"/>
              <w:jc w:val="center"/>
              <w:rPr>
                <w:rFonts w:ascii="Times New Roman" w:hAnsi="Times New Roman" w:cs="Times New Roman"/>
                <w:b/>
              </w:rPr>
            </w:pPr>
            <w:r w:rsidRPr="00156A1B">
              <w:rPr>
                <w:rFonts w:ascii="Times New Roman" w:hAnsi="Times New Roman" w:cs="Times New Roman"/>
                <w:b/>
              </w:rPr>
              <w:t>03 4 04 00000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947E43" w:rsidP="00947E43">
            <w:pPr>
              <w:spacing w:after="0" w:line="240" w:lineRule="auto"/>
              <w:jc w:val="right"/>
              <w:rPr>
                <w:rFonts w:ascii="Times New Roman" w:hAnsi="Times New Roman" w:cs="Times New Roman"/>
                <w:b/>
              </w:rPr>
            </w:pPr>
            <w:r w:rsidRPr="00156A1B">
              <w:rPr>
                <w:rFonts w:ascii="Times New Roman" w:hAnsi="Times New Roman" w:cs="Times New Roman"/>
                <w:b/>
              </w:rPr>
              <w:t>3 200 0</w:t>
            </w:r>
            <w:r w:rsidR="00E17BA5" w:rsidRPr="00156A1B">
              <w:rPr>
                <w:rFonts w:ascii="Times New Roman" w:hAnsi="Times New Roman" w:cs="Times New Roman"/>
                <w:b/>
              </w:rPr>
              <w:t>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947E43" w:rsidP="00947E43">
            <w:pPr>
              <w:spacing w:after="0" w:line="240" w:lineRule="auto"/>
              <w:jc w:val="right"/>
              <w:rPr>
                <w:rFonts w:ascii="Times New Roman" w:hAnsi="Times New Roman" w:cs="Times New Roman"/>
                <w:b/>
              </w:rPr>
            </w:pPr>
            <w:r w:rsidRPr="00156A1B">
              <w:rPr>
                <w:rFonts w:ascii="Times New Roman" w:hAnsi="Times New Roman" w:cs="Times New Roman"/>
                <w:b/>
              </w:rPr>
              <w:t>2 920 000,00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947E43" w:rsidRPr="00156A1B" w:rsidRDefault="00947E4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уличного освещения</w:t>
            </w:r>
          </w:p>
        </w:tc>
        <w:tc>
          <w:tcPr>
            <w:tcW w:w="411"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b/>
              </w:rPr>
            </w:pPr>
            <w:r w:rsidRPr="00156A1B">
              <w:rPr>
                <w:rFonts w:ascii="Times New Roman" w:hAnsi="Times New Roman" w:cs="Times New Roman"/>
                <w:b/>
              </w:rPr>
              <w:t>03 4 04 21400</w:t>
            </w:r>
          </w:p>
        </w:tc>
        <w:tc>
          <w:tcPr>
            <w:tcW w:w="276" w:type="pct"/>
            <w:tcBorders>
              <w:top w:val="single" w:sz="4" w:space="0" w:color="auto"/>
              <w:left w:val="nil"/>
              <w:bottom w:val="single" w:sz="4" w:space="0" w:color="auto"/>
              <w:right w:val="nil"/>
            </w:tcBorders>
            <w:noWrap/>
            <w:vAlign w:val="bottom"/>
          </w:tcPr>
          <w:p w:rsidR="00947E43" w:rsidRPr="00156A1B" w:rsidRDefault="00947E4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947E43" w:rsidRPr="00156A1B" w:rsidRDefault="00947E43" w:rsidP="00947E43">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c>
          <w:tcPr>
            <w:tcW w:w="719" w:type="pct"/>
            <w:tcBorders>
              <w:top w:val="single" w:sz="4" w:space="0" w:color="auto"/>
              <w:left w:val="single" w:sz="4" w:space="0" w:color="auto"/>
              <w:bottom w:val="single" w:sz="4" w:space="0" w:color="auto"/>
              <w:right w:val="single" w:sz="4" w:space="0" w:color="auto"/>
            </w:tcBorders>
            <w:vAlign w:val="bottom"/>
          </w:tcPr>
          <w:p w:rsidR="00947E43" w:rsidRPr="00156A1B" w:rsidRDefault="00947E43" w:rsidP="00942C1D">
            <w:pPr>
              <w:spacing w:after="0" w:line="240" w:lineRule="auto"/>
              <w:jc w:val="right"/>
              <w:rPr>
                <w:rFonts w:ascii="Times New Roman" w:hAnsi="Times New Roman" w:cs="Times New Roman"/>
                <w:b/>
              </w:rPr>
            </w:pPr>
            <w:r w:rsidRPr="00156A1B">
              <w:rPr>
                <w:rFonts w:ascii="Times New Roman" w:hAnsi="Times New Roman" w:cs="Times New Roman"/>
                <w:b/>
              </w:rPr>
              <w:t>1 900 000,00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947E43" w:rsidRPr="00156A1B" w:rsidRDefault="00947E43" w:rsidP="00AE3425">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03 4 04 21400</w:t>
            </w:r>
          </w:p>
        </w:tc>
        <w:tc>
          <w:tcPr>
            <w:tcW w:w="276" w:type="pct"/>
            <w:tcBorders>
              <w:top w:val="single" w:sz="4" w:space="0" w:color="auto"/>
              <w:left w:val="nil"/>
              <w:bottom w:val="single" w:sz="4" w:space="0" w:color="auto"/>
              <w:right w:val="nil"/>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947E43" w:rsidRPr="00156A1B" w:rsidRDefault="00947E43" w:rsidP="00947E43">
            <w:pPr>
              <w:spacing w:after="0" w:line="240" w:lineRule="auto"/>
              <w:jc w:val="right"/>
              <w:rPr>
                <w:rFonts w:ascii="Times New Roman" w:hAnsi="Times New Roman" w:cs="Times New Roman"/>
              </w:rPr>
            </w:pPr>
            <w:r w:rsidRPr="00156A1B">
              <w:rPr>
                <w:rFonts w:ascii="Times New Roman" w:hAnsi="Times New Roman" w:cs="Times New Roman"/>
              </w:rPr>
              <w:t>1 900 000,00</w:t>
            </w:r>
          </w:p>
        </w:tc>
        <w:tc>
          <w:tcPr>
            <w:tcW w:w="719" w:type="pct"/>
            <w:tcBorders>
              <w:top w:val="single" w:sz="4" w:space="0" w:color="auto"/>
              <w:left w:val="single" w:sz="4" w:space="0" w:color="auto"/>
              <w:bottom w:val="single" w:sz="4" w:space="0" w:color="auto"/>
              <w:right w:val="single" w:sz="4" w:space="0" w:color="auto"/>
            </w:tcBorders>
            <w:vAlign w:val="bottom"/>
          </w:tcPr>
          <w:p w:rsidR="00947E43" w:rsidRPr="00156A1B" w:rsidRDefault="00947E43" w:rsidP="00942C1D">
            <w:pPr>
              <w:spacing w:after="0" w:line="240" w:lineRule="auto"/>
              <w:jc w:val="right"/>
              <w:rPr>
                <w:rFonts w:ascii="Times New Roman" w:hAnsi="Times New Roman" w:cs="Times New Roman"/>
              </w:rPr>
            </w:pPr>
            <w:r w:rsidRPr="00156A1B">
              <w:rPr>
                <w:rFonts w:ascii="Times New Roman" w:hAnsi="Times New Roman" w:cs="Times New Roman"/>
              </w:rPr>
              <w:t>1 900 000,00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947E43" w:rsidRPr="00156A1B" w:rsidRDefault="00947E43"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03 4 04 21400</w:t>
            </w:r>
          </w:p>
        </w:tc>
        <w:tc>
          <w:tcPr>
            <w:tcW w:w="276" w:type="pct"/>
            <w:tcBorders>
              <w:top w:val="single" w:sz="4" w:space="0" w:color="auto"/>
              <w:left w:val="nil"/>
              <w:bottom w:val="single" w:sz="4" w:space="0" w:color="auto"/>
              <w:right w:val="nil"/>
            </w:tcBorders>
            <w:noWrap/>
            <w:vAlign w:val="bottom"/>
          </w:tcPr>
          <w:p w:rsidR="00947E43" w:rsidRPr="00156A1B" w:rsidRDefault="00947E43"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947E43" w:rsidRPr="00156A1B" w:rsidRDefault="00947E43" w:rsidP="00947E43">
            <w:pPr>
              <w:spacing w:after="0" w:line="240" w:lineRule="auto"/>
              <w:jc w:val="right"/>
              <w:rPr>
                <w:rFonts w:ascii="Times New Roman" w:hAnsi="Times New Roman" w:cs="Times New Roman"/>
              </w:rPr>
            </w:pPr>
            <w:r w:rsidRPr="00156A1B">
              <w:rPr>
                <w:rFonts w:ascii="Times New Roman" w:hAnsi="Times New Roman" w:cs="Times New Roman"/>
              </w:rPr>
              <w:t>1 900 000,00</w:t>
            </w:r>
          </w:p>
        </w:tc>
        <w:tc>
          <w:tcPr>
            <w:tcW w:w="719" w:type="pct"/>
            <w:tcBorders>
              <w:top w:val="single" w:sz="4" w:space="0" w:color="auto"/>
              <w:left w:val="single" w:sz="4" w:space="0" w:color="auto"/>
              <w:bottom w:val="single" w:sz="4" w:space="0" w:color="auto"/>
              <w:right w:val="single" w:sz="4" w:space="0" w:color="auto"/>
            </w:tcBorders>
            <w:vAlign w:val="bottom"/>
          </w:tcPr>
          <w:p w:rsidR="00947E43" w:rsidRPr="00156A1B" w:rsidRDefault="00947E43" w:rsidP="00942C1D">
            <w:pPr>
              <w:spacing w:after="0" w:line="240" w:lineRule="auto"/>
              <w:jc w:val="right"/>
              <w:rPr>
                <w:rFonts w:ascii="Times New Roman" w:hAnsi="Times New Roman" w:cs="Times New Roman"/>
              </w:rPr>
            </w:pPr>
            <w:r w:rsidRPr="00156A1B">
              <w:rPr>
                <w:rFonts w:ascii="Times New Roman" w:hAnsi="Times New Roman" w:cs="Times New Roman"/>
              </w:rPr>
              <w:t>1 900 000,00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и содержанию мест захоронения</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943D3C">
            <w:pPr>
              <w:spacing w:after="0" w:line="240" w:lineRule="auto"/>
              <w:jc w:val="center"/>
              <w:rPr>
                <w:rFonts w:ascii="Times New Roman" w:hAnsi="Times New Roman" w:cs="Times New Roman"/>
                <w:b/>
              </w:rPr>
            </w:pPr>
            <w:r w:rsidRPr="00156A1B">
              <w:rPr>
                <w:rFonts w:ascii="Times New Roman" w:hAnsi="Times New Roman" w:cs="Times New Roman"/>
                <w:b/>
              </w:rPr>
              <w:t>03 4 04 21410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5</w:t>
            </w:r>
            <w:r w:rsidR="00E17BA5" w:rsidRPr="00156A1B">
              <w:rPr>
                <w:rFonts w:ascii="Times New Roman" w:hAnsi="Times New Roman" w:cs="Times New Roman"/>
                <w:b/>
              </w:rPr>
              <w:t>00</w:t>
            </w:r>
            <w:r w:rsidRPr="00156A1B">
              <w:rPr>
                <w:rFonts w:ascii="Times New Roman" w:hAnsi="Times New Roman" w:cs="Times New Roman"/>
                <w:b/>
              </w:rPr>
              <w:t xml:space="preserve"> </w:t>
            </w:r>
            <w:r w:rsidR="00E17BA5" w:rsidRPr="00156A1B">
              <w:rPr>
                <w:rFonts w:ascii="Times New Roman" w:hAnsi="Times New Roman" w:cs="Times New Roman"/>
                <w:b/>
              </w:rPr>
              <w:t>000,00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0852A3" w:rsidP="000852A3">
            <w:pPr>
              <w:spacing w:after="0" w:line="240" w:lineRule="auto"/>
              <w:jc w:val="right"/>
              <w:rPr>
                <w:rFonts w:ascii="Times New Roman" w:hAnsi="Times New Roman" w:cs="Times New Roman"/>
                <w:b/>
              </w:rPr>
            </w:pPr>
            <w:r w:rsidRPr="00156A1B">
              <w:rPr>
                <w:rFonts w:ascii="Times New Roman" w:hAnsi="Times New Roman" w:cs="Times New Roman"/>
                <w:b/>
              </w:rPr>
              <w:t>220 000,00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03 4 04 21410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5</w:t>
            </w:r>
            <w:r w:rsidR="00E17BA5" w:rsidRPr="00156A1B">
              <w:rPr>
                <w:rFonts w:ascii="Times New Roman" w:hAnsi="Times New Roman" w:cs="Times New Roman"/>
              </w:rPr>
              <w:t>00</w:t>
            </w:r>
            <w:r w:rsidRPr="00156A1B">
              <w:rPr>
                <w:rFonts w:ascii="Times New Roman" w:hAnsi="Times New Roman" w:cs="Times New Roman"/>
              </w:rPr>
              <w:t xml:space="preserve"> </w:t>
            </w:r>
            <w:r w:rsidR="00E17BA5" w:rsidRPr="00156A1B">
              <w:rPr>
                <w:rFonts w:ascii="Times New Roman" w:hAnsi="Times New Roman" w:cs="Times New Roman"/>
              </w:rPr>
              <w:t>000,00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0852A3" w:rsidP="000852A3">
            <w:pPr>
              <w:spacing w:after="0" w:line="240" w:lineRule="auto"/>
              <w:jc w:val="right"/>
              <w:rPr>
                <w:rFonts w:ascii="Times New Roman" w:hAnsi="Times New Roman" w:cs="Times New Roman"/>
              </w:rPr>
            </w:pPr>
            <w:r w:rsidRPr="00156A1B">
              <w:rPr>
                <w:rFonts w:ascii="Times New Roman" w:hAnsi="Times New Roman" w:cs="Times New Roman"/>
              </w:rPr>
              <w:t>220 000,00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03 4 04 21410</w:t>
            </w: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5</w:t>
            </w:r>
            <w:r w:rsidR="00E17BA5" w:rsidRPr="00156A1B">
              <w:rPr>
                <w:rFonts w:ascii="Times New Roman" w:hAnsi="Times New Roman" w:cs="Times New Roman"/>
              </w:rPr>
              <w:t>00</w:t>
            </w:r>
            <w:r w:rsidRPr="00156A1B">
              <w:rPr>
                <w:rFonts w:ascii="Times New Roman" w:hAnsi="Times New Roman" w:cs="Times New Roman"/>
              </w:rPr>
              <w:t xml:space="preserve"> </w:t>
            </w:r>
            <w:r w:rsidR="00E17BA5" w:rsidRPr="00156A1B">
              <w:rPr>
                <w:rFonts w:ascii="Times New Roman" w:hAnsi="Times New Roman" w:cs="Times New Roman"/>
              </w:rPr>
              <w:t>000,00</w:t>
            </w:r>
          </w:p>
        </w:tc>
        <w:tc>
          <w:tcPr>
            <w:tcW w:w="719" w:type="pct"/>
            <w:tcBorders>
              <w:top w:val="single" w:sz="4" w:space="0" w:color="auto"/>
              <w:left w:val="single" w:sz="4" w:space="0" w:color="auto"/>
              <w:bottom w:val="single" w:sz="4" w:space="0" w:color="auto"/>
              <w:right w:val="single" w:sz="4" w:space="0" w:color="auto"/>
            </w:tcBorders>
            <w:vAlign w:val="bottom"/>
          </w:tcPr>
          <w:p w:rsidR="00E17BA5" w:rsidRPr="00156A1B" w:rsidRDefault="000852A3" w:rsidP="000852A3">
            <w:pPr>
              <w:spacing w:after="0" w:line="240" w:lineRule="auto"/>
              <w:jc w:val="right"/>
              <w:rPr>
                <w:rFonts w:ascii="Times New Roman" w:hAnsi="Times New Roman" w:cs="Times New Roman"/>
              </w:rPr>
            </w:pPr>
            <w:r w:rsidRPr="00156A1B">
              <w:rPr>
                <w:rFonts w:ascii="Times New Roman" w:hAnsi="Times New Roman" w:cs="Times New Roman"/>
              </w:rPr>
              <w:t>220 000,00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работ по уборке территории и вывозу мусора</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03 4 04 21420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03 4 04 21420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03 4 04 21420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прочим расходам по благоустройству поселений</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03 4 04 21430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03 4 04 21430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03 4 04 21430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400 000,00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400 000,00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F31BBB">
            <w:pPr>
              <w:spacing w:after="0" w:line="240" w:lineRule="auto"/>
              <w:jc w:val="both"/>
              <w:rPr>
                <w:rFonts w:ascii="Times New Roman" w:hAnsi="Times New Roman" w:cs="Times New Roman"/>
                <w:bCs/>
              </w:rPr>
            </w:pPr>
            <w:r w:rsidRPr="00156A1B">
              <w:rPr>
                <w:rFonts w:ascii="Times New Roman" w:hAnsi="Times New Roman" w:cs="Times New Roman"/>
                <w:b/>
                <w:bCs/>
              </w:rPr>
              <w:t>КУЛЬТУРА, КИНЕМАТОГРАФИЯ</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i/>
              </w:rPr>
            </w:pPr>
            <w:r w:rsidRPr="00156A1B">
              <w:rPr>
                <w:rFonts w:ascii="Times New Roman" w:hAnsi="Times New Roman" w:cs="Times New Roman"/>
                <w:b/>
                <w:bCs/>
                <w:i/>
              </w:rPr>
              <w:t>Другие вопросы в области культуры, кинематографии</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b/>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b/>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b/>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b/>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b/>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b/>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в области культуры</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b/>
              </w:rPr>
            </w:pPr>
            <w:r w:rsidRPr="00156A1B">
              <w:rPr>
                <w:rFonts w:ascii="Times New Roman" w:hAnsi="Times New Roman" w:cs="Times New Roman"/>
                <w:b/>
              </w:rPr>
              <w:t>02 4 01 21020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b/>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b/>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rPr>
            </w:pPr>
            <w:r w:rsidRPr="00156A1B">
              <w:rPr>
                <w:rFonts w:ascii="Times New Roman" w:hAnsi="Times New Roman" w:cs="Times New Roman"/>
              </w:rPr>
              <w:t>02 4 01 21020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rPr>
            </w:pPr>
            <w:r w:rsidRPr="00156A1B">
              <w:rPr>
                <w:rFonts w:ascii="Times New Roman" w:hAnsi="Times New Roman" w:cs="Times New Roman"/>
              </w:rPr>
              <w:t>02 4 01 21020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150 000,00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150 000,00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rPr>
                <w:rFonts w:ascii="Times New Roman" w:hAnsi="Times New Roman" w:cs="Times New Roman"/>
                <w:b/>
                <w:bCs/>
                <w:i/>
              </w:rPr>
            </w:pPr>
            <w:r w:rsidRPr="00156A1B">
              <w:rPr>
                <w:rFonts w:ascii="Times New Roman" w:hAnsi="Times New Roman" w:cs="Times New Roman"/>
                <w:b/>
              </w:rPr>
              <w:t>СОЦИАЛЬНАЯ ПОЛИТИКА</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275547">
            <w:pPr>
              <w:spacing w:after="0" w:line="240" w:lineRule="auto"/>
              <w:jc w:val="right"/>
              <w:rPr>
                <w:rFonts w:ascii="Times New Roman" w:hAnsi="Times New Roman" w:cs="Times New Roman"/>
                <w:b/>
              </w:rPr>
            </w:pPr>
            <w:r w:rsidRPr="00156A1B">
              <w:rPr>
                <w:rFonts w:ascii="Times New Roman" w:hAnsi="Times New Roman" w:cs="Times New Roman"/>
                <w:b/>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rPr>
                <w:rFonts w:ascii="Times New Roman" w:hAnsi="Times New Roman" w:cs="Times New Roman"/>
                <w:b/>
                <w:bCs/>
                <w:i/>
                <w:iCs/>
              </w:rPr>
            </w:pPr>
            <w:r w:rsidRPr="00156A1B">
              <w:rPr>
                <w:rFonts w:ascii="Times New Roman" w:hAnsi="Times New Roman" w:cs="Times New Roman"/>
                <w:b/>
                <w:i/>
              </w:rPr>
              <w:t>Пенсионное обеспечение</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shd w:val="clear" w:color="auto" w:fill="auto"/>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shd w:val="clear" w:color="auto" w:fill="auto"/>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02 4 01 71010</w:t>
            </w:r>
          </w:p>
        </w:tc>
        <w:tc>
          <w:tcPr>
            <w:tcW w:w="276" w:type="pct"/>
            <w:tcBorders>
              <w:top w:val="single" w:sz="4" w:space="0" w:color="auto"/>
              <w:left w:val="nil"/>
              <w:bottom w:val="single" w:sz="4" w:space="0" w:color="auto"/>
              <w:right w:val="nil"/>
            </w:tcBorders>
            <w:noWrap/>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rPr>
            </w:pPr>
            <w:r w:rsidRPr="00156A1B">
              <w:rPr>
                <w:rFonts w:ascii="Times New Roman" w:hAnsi="Times New Roman" w:cs="Times New Roman"/>
                <w:bCs/>
              </w:rPr>
              <w:t>Социальное обеспечение и иные выплаты населению</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02 4 01 71010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300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Публичные нормативные социальные выплаты гражданам</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02 4 01 71010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310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429 900,00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429 900,00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i/>
              </w:rPr>
            </w:pPr>
            <w:r w:rsidRPr="00156A1B">
              <w:rPr>
                <w:rFonts w:ascii="Times New Roman" w:hAnsi="Times New Roman" w:cs="Times New Roman"/>
                <w:b/>
              </w:rPr>
              <w:t>ФИЗИЧЕСКАЯ КУЛЬТУРА И СПОРТ</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43 000,00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i/>
                <w:iCs/>
              </w:rPr>
            </w:pPr>
            <w:r w:rsidRPr="00156A1B">
              <w:rPr>
                <w:rFonts w:ascii="Times New Roman" w:hAnsi="Times New Roman" w:cs="Times New Roman"/>
                <w:b/>
                <w:i/>
              </w:rPr>
              <w:t>Физическая культура</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43 000,00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p>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43 000,00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CC295A">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43 000,00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спортивных мероприятий</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b/>
              </w:rPr>
            </w:pPr>
            <w:r w:rsidRPr="00156A1B">
              <w:rPr>
                <w:rFonts w:ascii="Times New Roman" w:hAnsi="Times New Roman" w:cs="Times New Roman"/>
                <w:b/>
              </w:rPr>
              <w:t>43 000,00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b/>
              </w:rPr>
            </w:pPr>
            <w:r w:rsidRPr="00156A1B">
              <w:rPr>
                <w:rFonts w:ascii="Times New Roman" w:hAnsi="Times New Roman" w:cs="Times New Roman"/>
                <w:b/>
              </w:rPr>
              <w:t>43 000,00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731480">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18 000,00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18 000,00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731480">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18 000,00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18 000,00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731480">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731480">
            <w:pPr>
              <w:spacing w:after="0" w:line="240" w:lineRule="auto"/>
              <w:jc w:val="right"/>
              <w:rPr>
                <w:rFonts w:ascii="Times New Roman" w:hAnsi="Times New Roman" w:cs="Times New Roman"/>
              </w:rPr>
            </w:pPr>
            <w:r w:rsidRPr="00156A1B">
              <w:rPr>
                <w:rFonts w:ascii="Times New Roman" w:hAnsi="Times New Roman" w:cs="Times New Roman"/>
              </w:rPr>
              <w:t>25 000,00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25 000,00</w:t>
            </w:r>
          </w:p>
        </w:tc>
      </w:tr>
      <w:tr w:rsidR="00657C0E" w:rsidRPr="00156A1B" w:rsidTr="00822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145192">
            <w:pPr>
              <w:spacing w:after="0" w:line="240" w:lineRule="auto"/>
              <w:jc w:val="right"/>
              <w:rPr>
                <w:rFonts w:ascii="Times New Roman" w:hAnsi="Times New Roman" w:cs="Times New Roman"/>
              </w:rPr>
            </w:pPr>
            <w:r w:rsidRPr="00156A1B">
              <w:rPr>
                <w:rFonts w:ascii="Times New Roman" w:hAnsi="Times New Roman" w:cs="Times New Roman"/>
              </w:rPr>
              <w:t>25 000,00</w:t>
            </w:r>
          </w:p>
        </w:tc>
        <w:tc>
          <w:tcPr>
            <w:tcW w:w="719"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942C1D">
            <w:pPr>
              <w:spacing w:after="0" w:line="240" w:lineRule="auto"/>
              <w:jc w:val="right"/>
              <w:rPr>
                <w:rFonts w:ascii="Times New Roman" w:hAnsi="Times New Roman" w:cs="Times New Roman"/>
              </w:rPr>
            </w:pPr>
            <w:r w:rsidRPr="00156A1B">
              <w:rPr>
                <w:rFonts w:ascii="Times New Roman" w:hAnsi="Times New Roman" w:cs="Times New Roman"/>
              </w:rPr>
              <w:t>25 000,00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822B7D">
      <w:pgSz w:w="11906" w:h="16838"/>
      <w:pgMar w:top="1134" w:right="42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4113F"/>
    <w:rsid w:val="00051EE1"/>
    <w:rsid w:val="000546B2"/>
    <w:rsid w:val="000812A7"/>
    <w:rsid w:val="00081A6F"/>
    <w:rsid w:val="000852A3"/>
    <w:rsid w:val="000D14AA"/>
    <w:rsid w:val="000D1B5B"/>
    <w:rsid w:val="000D797F"/>
    <w:rsid w:val="000E0275"/>
    <w:rsid w:val="000E1459"/>
    <w:rsid w:val="000F6846"/>
    <w:rsid w:val="000F6AFD"/>
    <w:rsid w:val="00100342"/>
    <w:rsid w:val="00117E76"/>
    <w:rsid w:val="00120FC9"/>
    <w:rsid w:val="00134460"/>
    <w:rsid w:val="00144892"/>
    <w:rsid w:val="00145192"/>
    <w:rsid w:val="00156A1B"/>
    <w:rsid w:val="00171BD8"/>
    <w:rsid w:val="00173ED0"/>
    <w:rsid w:val="00181054"/>
    <w:rsid w:val="00191585"/>
    <w:rsid w:val="00194731"/>
    <w:rsid w:val="001A6C81"/>
    <w:rsid w:val="001B2102"/>
    <w:rsid w:val="001B62D6"/>
    <w:rsid w:val="001E293B"/>
    <w:rsid w:val="001E5E6B"/>
    <w:rsid w:val="001E6C00"/>
    <w:rsid w:val="001F5A45"/>
    <w:rsid w:val="002311F5"/>
    <w:rsid w:val="00237145"/>
    <w:rsid w:val="00244C5E"/>
    <w:rsid w:val="00255867"/>
    <w:rsid w:val="00267DA5"/>
    <w:rsid w:val="00271253"/>
    <w:rsid w:val="00275547"/>
    <w:rsid w:val="002A4A63"/>
    <w:rsid w:val="002C1F5C"/>
    <w:rsid w:val="002D1B4B"/>
    <w:rsid w:val="002E75BC"/>
    <w:rsid w:val="002F1132"/>
    <w:rsid w:val="0030477E"/>
    <w:rsid w:val="0032323F"/>
    <w:rsid w:val="00345626"/>
    <w:rsid w:val="00362D90"/>
    <w:rsid w:val="003901C7"/>
    <w:rsid w:val="003C5F7D"/>
    <w:rsid w:val="00431BC2"/>
    <w:rsid w:val="004364AE"/>
    <w:rsid w:val="00445A37"/>
    <w:rsid w:val="0045280A"/>
    <w:rsid w:val="004649D0"/>
    <w:rsid w:val="004676FA"/>
    <w:rsid w:val="00496C47"/>
    <w:rsid w:val="004A433C"/>
    <w:rsid w:val="004A668D"/>
    <w:rsid w:val="004B59E5"/>
    <w:rsid w:val="004D10E5"/>
    <w:rsid w:val="004E2937"/>
    <w:rsid w:val="0050654C"/>
    <w:rsid w:val="00524D37"/>
    <w:rsid w:val="00525FB0"/>
    <w:rsid w:val="00526367"/>
    <w:rsid w:val="00540A9A"/>
    <w:rsid w:val="005506A0"/>
    <w:rsid w:val="00557618"/>
    <w:rsid w:val="00563F20"/>
    <w:rsid w:val="00580AC1"/>
    <w:rsid w:val="0058267F"/>
    <w:rsid w:val="00584B12"/>
    <w:rsid w:val="005C214E"/>
    <w:rsid w:val="005C77B6"/>
    <w:rsid w:val="005D011E"/>
    <w:rsid w:val="005D7442"/>
    <w:rsid w:val="006306EF"/>
    <w:rsid w:val="00630C46"/>
    <w:rsid w:val="0065204A"/>
    <w:rsid w:val="00657C0E"/>
    <w:rsid w:val="00663DB0"/>
    <w:rsid w:val="00665960"/>
    <w:rsid w:val="00666A86"/>
    <w:rsid w:val="00675618"/>
    <w:rsid w:val="006A046B"/>
    <w:rsid w:val="006A105D"/>
    <w:rsid w:val="006A1619"/>
    <w:rsid w:val="006A330C"/>
    <w:rsid w:val="006A743E"/>
    <w:rsid w:val="006C090C"/>
    <w:rsid w:val="006C13BE"/>
    <w:rsid w:val="006E6803"/>
    <w:rsid w:val="006F38BB"/>
    <w:rsid w:val="006F4B5B"/>
    <w:rsid w:val="0070154F"/>
    <w:rsid w:val="0070325D"/>
    <w:rsid w:val="00707F2F"/>
    <w:rsid w:val="00711A98"/>
    <w:rsid w:val="0072086D"/>
    <w:rsid w:val="00731480"/>
    <w:rsid w:val="00731F13"/>
    <w:rsid w:val="007554F1"/>
    <w:rsid w:val="00780C63"/>
    <w:rsid w:val="00790CAD"/>
    <w:rsid w:val="007952DA"/>
    <w:rsid w:val="007A19E7"/>
    <w:rsid w:val="007A2999"/>
    <w:rsid w:val="007D1227"/>
    <w:rsid w:val="007F7907"/>
    <w:rsid w:val="008110F3"/>
    <w:rsid w:val="00812D2D"/>
    <w:rsid w:val="00817146"/>
    <w:rsid w:val="00822B7D"/>
    <w:rsid w:val="00845148"/>
    <w:rsid w:val="0085075A"/>
    <w:rsid w:val="00861307"/>
    <w:rsid w:val="0088540B"/>
    <w:rsid w:val="00892BAE"/>
    <w:rsid w:val="008A3D1D"/>
    <w:rsid w:val="008B1E7D"/>
    <w:rsid w:val="008C53B6"/>
    <w:rsid w:val="008E061E"/>
    <w:rsid w:val="008F46B2"/>
    <w:rsid w:val="008F65E0"/>
    <w:rsid w:val="00904A0C"/>
    <w:rsid w:val="00915466"/>
    <w:rsid w:val="0092602D"/>
    <w:rsid w:val="009267EF"/>
    <w:rsid w:val="00942C1D"/>
    <w:rsid w:val="00943D3C"/>
    <w:rsid w:val="00947E43"/>
    <w:rsid w:val="0097429A"/>
    <w:rsid w:val="00982C2A"/>
    <w:rsid w:val="009C057B"/>
    <w:rsid w:val="009C2FB5"/>
    <w:rsid w:val="009C40A1"/>
    <w:rsid w:val="009D0F76"/>
    <w:rsid w:val="009D7F1A"/>
    <w:rsid w:val="009E1BDD"/>
    <w:rsid w:val="009E5FCE"/>
    <w:rsid w:val="009F08D5"/>
    <w:rsid w:val="00A02F12"/>
    <w:rsid w:val="00A04F1B"/>
    <w:rsid w:val="00A052A8"/>
    <w:rsid w:val="00A2021C"/>
    <w:rsid w:val="00A23856"/>
    <w:rsid w:val="00A25FA9"/>
    <w:rsid w:val="00A33D74"/>
    <w:rsid w:val="00A35E22"/>
    <w:rsid w:val="00A613FA"/>
    <w:rsid w:val="00A80229"/>
    <w:rsid w:val="00A80A1D"/>
    <w:rsid w:val="00A80FAE"/>
    <w:rsid w:val="00AA645F"/>
    <w:rsid w:val="00AB5FE7"/>
    <w:rsid w:val="00AC0C8A"/>
    <w:rsid w:val="00AD7E0C"/>
    <w:rsid w:val="00AE1837"/>
    <w:rsid w:val="00AE3425"/>
    <w:rsid w:val="00AE3B52"/>
    <w:rsid w:val="00AF434B"/>
    <w:rsid w:val="00B13B9F"/>
    <w:rsid w:val="00B41311"/>
    <w:rsid w:val="00B51D55"/>
    <w:rsid w:val="00B562A9"/>
    <w:rsid w:val="00B907E8"/>
    <w:rsid w:val="00B91BF0"/>
    <w:rsid w:val="00B943DB"/>
    <w:rsid w:val="00B96B65"/>
    <w:rsid w:val="00BD1A8F"/>
    <w:rsid w:val="00BF1075"/>
    <w:rsid w:val="00C1026E"/>
    <w:rsid w:val="00C36DF1"/>
    <w:rsid w:val="00C46096"/>
    <w:rsid w:val="00C47B73"/>
    <w:rsid w:val="00C66F6D"/>
    <w:rsid w:val="00C755A3"/>
    <w:rsid w:val="00C818BD"/>
    <w:rsid w:val="00CC01F2"/>
    <w:rsid w:val="00CC295A"/>
    <w:rsid w:val="00CD701E"/>
    <w:rsid w:val="00CE422F"/>
    <w:rsid w:val="00D0462C"/>
    <w:rsid w:val="00D15EC0"/>
    <w:rsid w:val="00D1621D"/>
    <w:rsid w:val="00D302A4"/>
    <w:rsid w:val="00D369A3"/>
    <w:rsid w:val="00D61937"/>
    <w:rsid w:val="00D71EE9"/>
    <w:rsid w:val="00D81F91"/>
    <w:rsid w:val="00D8302F"/>
    <w:rsid w:val="00DA20FF"/>
    <w:rsid w:val="00DB1C41"/>
    <w:rsid w:val="00DB57AC"/>
    <w:rsid w:val="00DC5CAE"/>
    <w:rsid w:val="00DC6CAA"/>
    <w:rsid w:val="00DD6726"/>
    <w:rsid w:val="00DD7550"/>
    <w:rsid w:val="00DF6011"/>
    <w:rsid w:val="00E15D78"/>
    <w:rsid w:val="00E17BA5"/>
    <w:rsid w:val="00E25E48"/>
    <w:rsid w:val="00E40FB3"/>
    <w:rsid w:val="00E44AB4"/>
    <w:rsid w:val="00E52061"/>
    <w:rsid w:val="00E67083"/>
    <w:rsid w:val="00E84BE1"/>
    <w:rsid w:val="00EA5F22"/>
    <w:rsid w:val="00EA75E5"/>
    <w:rsid w:val="00EB5CBA"/>
    <w:rsid w:val="00EB6C15"/>
    <w:rsid w:val="00EE0F1A"/>
    <w:rsid w:val="00EE43C5"/>
    <w:rsid w:val="00EF0BED"/>
    <w:rsid w:val="00EF13B5"/>
    <w:rsid w:val="00EF6A8D"/>
    <w:rsid w:val="00F12CB6"/>
    <w:rsid w:val="00F145FD"/>
    <w:rsid w:val="00F30388"/>
    <w:rsid w:val="00F31BBB"/>
    <w:rsid w:val="00F47F83"/>
    <w:rsid w:val="00F5439E"/>
    <w:rsid w:val="00F67286"/>
    <w:rsid w:val="00F96130"/>
    <w:rsid w:val="00F976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8BD8D"/>
  <w15:docId w15:val="{CD39FB7E-BC93-4C09-9C36-8DD3D642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005E8-9276-47BE-8CC3-0A42E248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11</Pages>
  <Words>2914</Words>
  <Characters>16612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86</cp:revision>
  <cp:lastPrinted>2021-11-24T11:49:00Z</cp:lastPrinted>
  <dcterms:created xsi:type="dcterms:W3CDTF">2016-12-06T08:02:00Z</dcterms:created>
  <dcterms:modified xsi:type="dcterms:W3CDTF">2021-12-13T13:54:00Z</dcterms:modified>
</cp:coreProperties>
</file>