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22860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4E" w:rsidRDefault="00617F4E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12" w:rsidRP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12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663112" w:rsidRP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12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663112" w:rsidRPr="00663112" w:rsidRDefault="00663112" w:rsidP="00663112">
      <w:pPr>
        <w:tabs>
          <w:tab w:val="left" w:pos="10205"/>
        </w:tabs>
        <w:spacing w:after="0"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112" w:rsidRPr="00663112" w:rsidRDefault="00663112" w:rsidP="00663112">
      <w:pPr>
        <w:tabs>
          <w:tab w:val="left" w:pos="10205"/>
        </w:tabs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2AF6" w:rsidRPr="00372AF6" w:rsidRDefault="00372AF6" w:rsidP="00663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A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72AF6" w:rsidRPr="00416C82" w:rsidRDefault="00A93C4D" w:rsidP="0037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C8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72AF6" w:rsidRPr="00416C8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416C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6C8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72AF6" w:rsidRPr="00416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7DAF" w:rsidRPr="00416C8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End"/>
      <w:r w:rsidR="008F1B58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A27DAF" w:rsidRPr="00416C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16C8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F1B58">
        <w:rPr>
          <w:rFonts w:ascii="Times New Roman" w:eastAsia="Times New Roman" w:hAnsi="Times New Roman" w:cs="Times New Roman"/>
          <w:b/>
          <w:sz w:val="28"/>
          <w:szCs w:val="28"/>
        </w:rPr>
        <w:t>декабря  2022</w:t>
      </w:r>
      <w:r w:rsidR="00DA58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372AF6" w:rsidRPr="00416C8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F1B58">
        <w:rPr>
          <w:rFonts w:ascii="Times New Roman" w:eastAsia="Times New Roman" w:hAnsi="Times New Roman" w:cs="Times New Roman"/>
          <w:b/>
          <w:sz w:val="28"/>
          <w:szCs w:val="28"/>
        </w:rPr>
        <w:t>114</w:t>
      </w:r>
      <w:r w:rsidR="00372AF6" w:rsidRPr="00416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215"/>
      </w:tblGrid>
      <w:tr w:rsidR="00372AF6" w:rsidRPr="00C1488E" w:rsidTr="00372AF6">
        <w:trPr>
          <w:tblCellSpacing w:w="0" w:type="dxa"/>
        </w:trPr>
        <w:tc>
          <w:tcPr>
            <w:tcW w:w="5070" w:type="dxa"/>
            <w:hideMark/>
          </w:tcPr>
          <w:p w:rsidR="00372AF6" w:rsidRPr="00C1488E" w:rsidRDefault="00372AF6" w:rsidP="00C148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Методики расчета объемов межбюджетных трансфертов, передаваемых из бюджета </w:t>
            </w:r>
            <w:r w:rsidR="007701E2"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 w:rsidR="007701E2"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7701E2"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в бюджет муниципального образования «</w:t>
            </w:r>
            <w:proofErr w:type="spellStart"/>
            <w:r w:rsidR="007701E2"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="007701E2"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</w:t>
            </w:r>
            <w:r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 на осуществление полномочий контрольно-ревизионной комиссии по осуществлению внешнего муниципального контроля </w:t>
            </w:r>
            <w:r w:rsidR="00A93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215" w:type="dxa"/>
            <w:hideMark/>
          </w:tcPr>
          <w:p w:rsidR="00372AF6" w:rsidRPr="00C1488E" w:rsidRDefault="00372AF6" w:rsidP="00372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372AF6" w:rsidRPr="00C1488E" w:rsidRDefault="00372AF6" w:rsidP="00C148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 В соответствии со статьей 142.5 Бюджетного кодекса Российской Федерации и соглашением о передаче осуществления части полномочий органов местного самоуправления </w:t>
      </w:r>
      <w:proofErr w:type="gramStart"/>
      <w:r w:rsidRPr="00C1488E">
        <w:rPr>
          <w:rFonts w:ascii="Times New Roman" w:eastAsia="Times New Roman" w:hAnsi="Times New Roman" w:cs="Times New Roman"/>
          <w:sz w:val="28"/>
          <w:szCs w:val="28"/>
        </w:rPr>
        <w:t>поселения  органам</w:t>
      </w:r>
      <w:proofErr w:type="gram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муниципального района </w:t>
      </w:r>
      <w:r w:rsidR="00C1488E" w:rsidRPr="00C1488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 xml:space="preserve"> Каменского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D0D70" w:rsidRPr="00C1488E">
        <w:rPr>
          <w:rFonts w:ascii="Times New Roman" w:eastAsia="Times New Roman" w:hAnsi="Times New Roman" w:cs="Times New Roman"/>
          <w:sz w:val="28"/>
          <w:szCs w:val="28"/>
        </w:rPr>
        <w:t>Кардымов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72AF6" w:rsidRPr="00C1488E" w:rsidRDefault="00372AF6" w:rsidP="00372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1488E">
        <w:rPr>
          <w:rFonts w:ascii="Courier New" w:eastAsia="Times New Roman" w:hAnsi="Courier New" w:cs="Courier New"/>
          <w:sz w:val="28"/>
          <w:szCs w:val="28"/>
        </w:rPr>
        <w:t> </w:t>
      </w:r>
    </w:p>
    <w:p w:rsidR="00372AF6" w:rsidRPr="00C1488E" w:rsidRDefault="00C1488E" w:rsidP="00372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</w:t>
      </w:r>
      <w:r w:rsidR="00372AF6"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372AF6" w:rsidRPr="00C1488E" w:rsidRDefault="00372AF6" w:rsidP="00EB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7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174B" w:rsidRPr="00EB17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A5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Методику расчета объемов межбюджетных трансфертов, передаваемых из бюджета </w:t>
      </w:r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бюджет </w:t>
      </w:r>
      <w:r w:rsidR="00E037BA" w:rsidRPr="00C148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Смоленской</w:t>
      </w:r>
      <w:proofErr w:type="gram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области на осуществление полномочий контрольно-ревизионной комиссии по осуществлению внешнего муниципального контроля поселения.</w:t>
      </w:r>
    </w:p>
    <w:p w:rsidR="00A27DAF" w:rsidRPr="000B1A49" w:rsidRDefault="00EB174B" w:rsidP="00EB17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583E">
        <w:rPr>
          <w:rFonts w:ascii="Times New Roman" w:eastAsia="Times New Roman" w:hAnsi="Times New Roman" w:cs="Times New Roman"/>
          <w:sz w:val="28"/>
          <w:szCs w:val="28"/>
        </w:rPr>
        <w:t xml:space="preserve"> Признать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постановление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A583E">
        <w:rPr>
          <w:rFonts w:ascii="Times New Roman" w:eastAsia="Times New Roman" w:hAnsi="Times New Roman" w:cs="Times New Roman"/>
          <w:sz w:val="26"/>
          <w:szCs w:val="26"/>
        </w:rPr>
        <w:t>69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A583E">
        <w:rPr>
          <w:rFonts w:ascii="Times New Roman" w:hAnsi="Times New Roman" w:cs="Times New Roman"/>
          <w:sz w:val="26"/>
          <w:szCs w:val="26"/>
        </w:rPr>
        <w:t>22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>.1</w:t>
      </w:r>
      <w:r w:rsidR="000C177D">
        <w:rPr>
          <w:rFonts w:ascii="Times New Roman" w:hAnsi="Times New Roman" w:cs="Times New Roman"/>
          <w:sz w:val="26"/>
          <w:szCs w:val="26"/>
        </w:rPr>
        <w:t>1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21F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DA583E">
        <w:rPr>
          <w:rFonts w:ascii="Times New Roman" w:eastAsia="Times New Roman" w:hAnsi="Times New Roman" w:cs="Times New Roman"/>
          <w:sz w:val="26"/>
          <w:szCs w:val="26"/>
        </w:rPr>
        <w:t>1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>г. «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0B1A49" w:rsidRPr="000B1A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Каменского сельского поселения </w:t>
      </w:r>
      <w:proofErr w:type="spellStart"/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бюджет муниципального образования «</w:t>
      </w:r>
      <w:proofErr w:type="spellStart"/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>район»  Смоленской</w:t>
      </w:r>
      <w:proofErr w:type="gramEnd"/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области на осуществление полномочий контрольно-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ревизионной комиссии по осуществлению внешнего муниципального контроля поселения» </w:t>
      </w:r>
      <w:r w:rsidR="000B1A49" w:rsidRPr="000B1A49">
        <w:rPr>
          <w:rFonts w:ascii="Times New Roman" w:hAnsi="Times New Roman" w:cs="Times New Roman"/>
          <w:sz w:val="28"/>
          <w:szCs w:val="28"/>
        </w:rPr>
        <w:t xml:space="preserve"> 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>с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58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B1A49" w:rsidRPr="000B1A49">
        <w:rPr>
          <w:rFonts w:ascii="Times New Roman" w:hAnsi="Times New Roman" w:cs="Times New Roman"/>
          <w:sz w:val="28"/>
          <w:szCs w:val="28"/>
        </w:rPr>
        <w:t>.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AF6" w:rsidRPr="00C1488E" w:rsidRDefault="000B1A49" w:rsidP="000B1A49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A5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A93C4D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>ние вступает в силу с 1 января 20</w:t>
      </w:r>
      <w:r w:rsidR="00EB17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58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1488E" w:rsidRPr="00EB174B" w:rsidRDefault="00EB174B" w:rsidP="00EB17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A5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D70" w:rsidRPr="00EB174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372AF6" w:rsidRPr="00EB174B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C1488E" w:rsidRPr="00EB174B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 w:rsidR="009D0D70" w:rsidRPr="00EB174B">
        <w:rPr>
          <w:rFonts w:ascii="Times New Roman" w:eastAsia="Times New Roman" w:hAnsi="Times New Roman" w:cs="Times New Roman"/>
          <w:sz w:val="28"/>
          <w:szCs w:val="28"/>
        </w:rPr>
        <w:t>ние на о</w:t>
      </w:r>
      <w:r w:rsidR="00372AF6" w:rsidRPr="00EB174B">
        <w:rPr>
          <w:rFonts w:ascii="Times New Roman" w:eastAsia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9D0D70" w:rsidRPr="00EB174B">
        <w:rPr>
          <w:rFonts w:ascii="Times New Roman" w:eastAsia="Times New Roman" w:hAnsi="Times New Roman" w:cs="Times New Roman"/>
          <w:sz w:val="28"/>
          <w:szCs w:val="28"/>
        </w:rPr>
        <w:t xml:space="preserve">Каменского </w:t>
      </w:r>
      <w:r w:rsidR="00372AF6" w:rsidRPr="00EB174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D70" w:rsidRPr="00EB174B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9D0D70" w:rsidRPr="00EB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AF6" w:rsidRPr="00EB174B">
        <w:rPr>
          <w:rFonts w:ascii="Times New Roman" w:eastAsia="Times New Roman" w:hAnsi="Times New Roman" w:cs="Times New Roman"/>
          <w:sz w:val="28"/>
          <w:szCs w:val="28"/>
        </w:rPr>
        <w:t>района Смоленской области</w:t>
      </w:r>
      <w:r w:rsidR="00C1488E" w:rsidRPr="00EB17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AF6" w:rsidRPr="00C1488E" w:rsidRDefault="00372AF6" w:rsidP="00C1488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0D70" w:rsidRPr="00C1488E" w:rsidRDefault="00372AF6" w:rsidP="009D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72AF6" w:rsidRPr="00C1488E" w:rsidRDefault="00663112" w:rsidP="009D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>Каменского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72AF6" w:rsidRDefault="00663112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  </w:t>
      </w:r>
      <w:r w:rsidR="00C1488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148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B1A4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148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372AF6"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.П.</w:t>
      </w: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Шевел</w:t>
      </w:r>
      <w:r w:rsidR="00372AF6"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ева</w:t>
      </w: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112" w:rsidRPr="00C1488E" w:rsidRDefault="009D0D70" w:rsidP="0066311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A49" w:rsidRDefault="009D0D70" w:rsidP="009D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3112" w:rsidRPr="00C148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112" w:rsidRPr="00C1488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174B" w:rsidRDefault="00EB174B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174B" w:rsidRDefault="00EB174B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3A43" w:rsidRDefault="00B43A43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3A43" w:rsidRDefault="00B43A43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 xml:space="preserve">Утверждена </w:t>
      </w: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Каменского сельского поселения </w:t>
      </w: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9648A8" w:rsidRPr="00E7268C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F1B58">
        <w:rPr>
          <w:rFonts w:ascii="Times New Roman" w:hAnsi="Times New Roman" w:cs="Times New Roman"/>
          <w:bCs/>
          <w:sz w:val="24"/>
          <w:szCs w:val="24"/>
        </w:rPr>
        <w:t>26.12.2022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F1B58">
        <w:rPr>
          <w:rFonts w:ascii="Times New Roman" w:hAnsi="Times New Roman" w:cs="Times New Roman"/>
          <w:bCs/>
          <w:sz w:val="24"/>
          <w:szCs w:val="24"/>
        </w:rPr>
        <w:t>114</w:t>
      </w:r>
      <w:bookmarkStart w:id="0" w:name="_GoBack"/>
      <w:bookmarkEnd w:id="0"/>
    </w:p>
    <w:p w:rsidR="009648A8" w:rsidRDefault="009648A8" w:rsidP="00964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A8" w:rsidRPr="00C1488E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РАСЧЕТА ОБЪЕМОВ МЕЖБЮДЖЕТНЫХ ТРАНСФЕРТОВ, ПЕРЕДАВАЕМЫХ ИЗ БЮДЖЕТА КАМЕНСКОГО СЕЛЬСКОГО ПОСЕЛЕНИЯ КАРДЫМОВСКОГО РАЙОНА СМОЛЕНСКОЙ ОБЛАСТИ</w:t>
      </w: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БЮДЖЕТ МУНИЦИПАЛЬНОГО ОБРАЗОВАНИЯ </w:t>
      </w: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«КАРДЫМОВСКИЙ РАЙОН» 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ОСУЩЕСТВЛЕНИЕ ПОЛНОМОЧИЙ КОНТРОЛЬНО-РЕВИЗИОННОЙ КОМИССИИ ПО ОСУЩЕСТВЛЕНИЮ </w:t>
      </w: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ВНЕШНЕГО МУНИЦИПАЛЬНОГО КОНТРОЛЯ ПОСЕЛЕНИЯ</w:t>
      </w:r>
    </w:p>
    <w:p w:rsidR="009648A8" w:rsidRPr="00C1488E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8A8" w:rsidRPr="00C1488E" w:rsidRDefault="009648A8" w:rsidP="0096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  1. Методика расчета объемов межбюджетных трансфертов, передаваемых из бюджета Каменского сельского поселения 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бюджет Муниципального образования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 Смоленской области на осуществление полномочий контрольно-ревизионной комиссии по осуществлению внешнего муниципального контроля поселения (далее – Методика)  определяет цели предоставления и порядок расчета объемов межбюджетных трансфертов, передаваемых из бюджета Каменского сельского поселения 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(далее - поселения) в бюджет муниципального образования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 Смоленской области (далее – межбюджетные трансферты) в случае передачи полномочий контрольно-ревизионной комиссии по осуществлению внешнего муниципального контроля поселения Контрольно-ревизионной комиссии муниципального образования 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648A8" w:rsidRPr="00C1488E" w:rsidRDefault="009648A8" w:rsidP="009648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трансферты предоставляются в целях финансового обеспечения деятельности Контрольно-ревизионной комиссии муниципального 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> 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связи с осуществлением ею контрольных и экспертно-аналитических мероприятий в рамках переданных полномочий поселения.</w:t>
      </w:r>
    </w:p>
    <w:p w:rsidR="009648A8" w:rsidRPr="00C1488E" w:rsidRDefault="009648A8" w:rsidP="009648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>3. Объемы межбюджетных трансфертов, предоставляемых из бюджета поселения в бюджет муниципального района, определяется с учетом необходимости обеспечения оплатой труда с начислениями работников Контрольно-ревизионной комиссии муниципального образования 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осуществляющих переданные полномочия по следующей формуле:</w:t>
      </w:r>
    </w:p>
    <w:p w:rsidR="009648A8" w:rsidRPr="00A30D47" w:rsidRDefault="009648A8" w:rsidP="0096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0D4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30D47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нач., где</w:t>
      </w:r>
    </w:p>
    <w:p w:rsidR="009648A8" w:rsidRDefault="009648A8" w:rsidP="0096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4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V</w:t>
      </w:r>
      <w:r w:rsidRPr="00A3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0D47">
        <w:rPr>
          <w:rFonts w:ascii="Times New Roman" w:eastAsia="Times New Roman" w:hAnsi="Times New Roman" w:cs="Times New Roman"/>
          <w:sz w:val="24"/>
          <w:szCs w:val="24"/>
        </w:rPr>
        <w:t>трасф</w:t>
      </w:r>
      <w:proofErr w:type="spellEnd"/>
      <w:r w:rsidRPr="00A30D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объем межбюджетного трансферта,</w:t>
      </w:r>
    </w:p>
    <w:p w:rsidR="009648A8" w:rsidRDefault="009648A8" w:rsidP="0096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A3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расходы на оплату труда 0,035 ставки председателя + 0,035 ставки инспектора контрольно-счетного органа, в соответствии с Постановлением Администрации Смоленской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№691 от 08.10.2014.</w:t>
      </w:r>
    </w:p>
    <w:p w:rsidR="009648A8" w:rsidRPr="002752A8" w:rsidRDefault="009648A8" w:rsidP="0096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7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нач. – начисления на выплаты по оплате труда (30,2%).</w:t>
      </w:r>
    </w:p>
    <w:p w:rsidR="009648A8" w:rsidRPr="00A30D47" w:rsidRDefault="009648A8" w:rsidP="0096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A8" w:rsidRPr="00C1488E" w:rsidRDefault="009648A8" w:rsidP="009648A8">
      <w:pPr>
        <w:rPr>
          <w:sz w:val="28"/>
          <w:szCs w:val="28"/>
        </w:rPr>
      </w:pPr>
    </w:p>
    <w:p w:rsidR="009648A8" w:rsidRDefault="009648A8" w:rsidP="009648A8"/>
    <w:p w:rsidR="008056A6" w:rsidRPr="00C1488E" w:rsidRDefault="008056A6" w:rsidP="009648A8">
      <w:pPr>
        <w:spacing w:after="0" w:line="240" w:lineRule="auto"/>
        <w:rPr>
          <w:sz w:val="28"/>
          <w:szCs w:val="28"/>
        </w:rPr>
      </w:pPr>
    </w:p>
    <w:sectPr w:rsidR="008056A6" w:rsidRPr="00C1488E" w:rsidSect="000B1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26D"/>
    <w:multiLevelType w:val="multilevel"/>
    <w:tmpl w:val="8C0E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706E9"/>
    <w:multiLevelType w:val="multilevel"/>
    <w:tmpl w:val="8674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A2482"/>
    <w:multiLevelType w:val="hybridMultilevel"/>
    <w:tmpl w:val="6EDC8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AF6"/>
    <w:rsid w:val="000B1A49"/>
    <w:rsid w:val="000C177D"/>
    <w:rsid w:val="000E130C"/>
    <w:rsid w:val="00153077"/>
    <w:rsid w:val="001C24A5"/>
    <w:rsid w:val="003327D9"/>
    <w:rsid w:val="00372AF6"/>
    <w:rsid w:val="00416C82"/>
    <w:rsid w:val="0047699C"/>
    <w:rsid w:val="004F19A2"/>
    <w:rsid w:val="00504FC5"/>
    <w:rsid w:val="00592288"/>
    <w:rsid w:val="005B5ACC"/>
    <w:rsid w:val="00617F4E"/>
    <w:rsid w:val="00663112"/>
    <w:rsid w:val="00687AA6"/>
    <w:rsid w:val="006A4CC1"/>
    <w:rsid w:val="00753BED"/>
    <w:rsid w:val="007701E2"/>
    <w:rsid w:val="008056A6"/>
    <w:rsid w:val="008A44A3"/>
    <w:rsid w:val="008F1B58"/>
    <w:rsid w:val="0094049F"/>
    <w:rsid w:val="009648A8"/>
    <w:rsid w:val="00977A85"/>
    <w:rsid w:val="009D0D70"/>
    <w:rsid w:val="00A27DAF"/>
    <w:rsid w:val="00A93C4D"/>
    <w:rsid w:val="00AF0C16"/>
    <w:rsid w:val="00B21206"/>
    <w:rsid w:val="00B43899"/>
    <w:rsid w:val="00B43A43"/>
    <w:rsid w:val="00B61BD3"/>
    <w:rsid w:val="00BD7695"/>
    <w:rsid w:val="00C1488E"/>
    <w:rsid w:val="00C40734"/>
    <w:rsid w:val="00C448B0"/>
    <w:rsid w:val="00C96ECA"/>
    <w:rsid w:val="00CE161B"/>
    <w:rsid w:val="00D70625"/>
    <w:rsid w:val="00DA583E"/>
    <w:rsid w:val="00DF0360"/>
    <w:rsid w:val="00E037BA"/>
    <w:rsid w:val="00E21FF7"/>
    <w:rsid w:val="00EB174B"/>
    <w:rsid w:val="00EC0A35"/>
    <w:rsid w:val="00F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9477"/>
  <w15:docId w15:val="{FC2A1DD1-7183-44AE-9AEF-BBF4B712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99"/>
  </w:style>
  <w:style w:type="paragraph" w:styleId="2">
    <w:name w:val="heading 2"/>
    <w:basedOn w:val="a"/>
    <w:link w:val="20"/>
    <w:uiPriority w:val="9"/>
    <w:qFormat/>
    <w:rsid w:val="00372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A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72A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7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AF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72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AF6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72AF6"/>
    <w:rPr>
      <w:color w:val="0000FF"/>
      <w:u w:val="single"/>
    </w:rPr>
  </w:style>
  <w:style w:type="paragraph" w:customStyle="1" w:styleId="editlog">
    <w:name w:val="editlog"/>
    <w:basedOn w:val="a"/>
    <w:rsid w:val="0037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30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32</cp:revision>
  <cp:lastPrinted>2021-12-03T08:36:00Z</cp:lastPrinted>
  <dcterms:created xsi:type="dcterms:W3CDTF">2015-11-19T07:14:00Z</dcterms:created>
  <dcterms:modified xsi:type="dcterms:W3CDTF">2022-12-27T07:57:00Z</dcterms:modified>
</cp:coreProperties>
</file>