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8F" w:rsidRPr="00A9068F" w:rsidRDefault="00A9068F" w:rsidP="00A90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-262890</wp:posOffset>
            </wp:positionV>
            <wp:extent cx="542925" cy="609600"/>
            <wp:effectExtent l="19050" t="0" r="9525" b="0"/>
            <wp:wrapTight wrapText="bothSides">
              <wp:wrapPolygon edited="0">
                <wp:start x="8337" y="0"/>
                <wp:lineTo x="2274" y="4050"/>
                <wp:lineTo x="-758" y="16200"/>
                <wp:lineTo x="-758" y="20250"/>
                <wp:lineTo x="1516" y="20925"/>
                <wp:lineTo x="19705" y="20925"/>
                <wp:lineTo x="21979" y="20250"/>
                <wp:lineTo x="21979" y="16875"/>
                <wp:lineTo x="20463" y="10800"/>
                <wp:lineTo x="21979" y="9450"/>
                <wp:lineTo x="20463" y="3375"/>
                <wp:lineTo x="12884" y="0"/>
                <wp:lineTo x="8337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068F" w:rsidRPr="00A9068F" w:rsidRDefault="00A9068F" w:rsidP="00A90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68F" w:rsidRPr="00A9068F" w:rsidRDefault="00A9068F" w:rsidP="00A9068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8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A9068F" w:rsidRPr="00A9068F" w:rsidRDefault="00A9068F" w:rsidP="00A9068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8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9068F" w:rsidRPr="00A9068F" w:rsidRDefault="00E711A6" w:rsidP="00A9068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КАМЕНСКОГО </w:t>
      </w:r>
      <w:r w:rsidR="00A9068F" w:rsidRPr="00A906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9068F" w:rsidRPr="00A9068F" w:rsidRDefault="00A9068F" w:rsidP="00A9068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8F">
        <w:rPr>
          <w:rFonts w:ascii="Times New Roman" w:hAnsi="Times New Roman" w:cs="Times New Roman"/>
          <w:b/>
          <w:sz w:val="28"/>
          <w:szCs w:val="28"/>
        </w:rPr>
        <w:t xml:space="preserve"> КАРДЫМОВСКОГО РАЙОНА СМОЛЕНСКОЙ ОБЛАСТИ</w:t>
      </w:r>
    </w:p>
    <w:p w:rsidR="00A9068F" w:rsidRPr="00A9068F" w:rsidRDefault="00A9068F" w:rsidP="00A90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68F" w:rsidRPr="00A9068F" w:rsidRDefault="00A9068F" w:rsidP="00A90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68F" w:rsidRPr="00A9068F" w:rsidRDefault="00A9068F" w:rsidP="00A9068F">
      <w:pPr>
        <w:pStyle w:val="3"/>
        <w:rPr>
          <w:sz w:val="28"/>
          <w:szCs w:val="28"/>
        </w:rPr>
      </w:pPr>
      <w:proofErr w:type="gramStart"/>
      <w:r w:rsidRPr="00A9068F">
        <w:rPr>
          <w:sz w:val="28"/>
          <w:szCs w:val="28"/>
        </w:rPr>
        <w:t>п</w:t>
      </w:r>
      <w:proofErr w:type="gramEnd"/>
      <w:r w:rsidRPr="00A9068F">
        <w:rPr>
          <w:sz w:val="28"/>
          <w:szCs w:val="28"/>
        </w:rPr>
        <w:t xml:space="preserve"> о  с т а н о в л е н и е</w:t>
      </w:r>
    </w:p>
    <w:p w:rsidR="00A9068F" w:rsidRPr="00A9068F" w:rsidRDefault="00A9068F" w:rsidP="00A90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68F" w:rsidRPr="00A9068F" w:rsidRDefault="00A9068F" w:rsidP="00A90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68F" w:rsidRPr="00A9068F" w:rsidRDefault="00E711A6" w:rsidP="00A90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«16»  сентября   2024        № 3</w:t>
      </w:r>
    </w:p>
    <w:p w:rsidR="00A9068F" w:rsidRPr="00A9068F" w:rsidRDefault="00A9068F" w:rsidP="00A90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68F" w:rsidRPr="00A9068F" w:rsidRDefault="00A9068F" w:rsidP="00A90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68F" w:rsidRPr="00A9068F" w:rsidRDefault="00A9068F" w:rsidP="004A3655">
      <w:pPr>
        <w:tabs>
          <w:tab w:val="left" w:pos="3969"/>
        </w:tabs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Об утверждении Положения о согласовании и утверждении уставов казачьих обществ, создаваемых (дейст</w:t>
      </w:r>
      <w:r w:rsidR="00E711A6">
        <w:rPr>
          <w:rFonts w:ascii="Times New Roman" w:hAnsi="Times New Roman" w:cs="Times New Roman"/>
          <w:sz w:val="28"/>
          <w:szCs w:val="28"/>
        </w:rPr>
        <w:t>вующих) на территории Каменского</w:t>
      </w:r>
      <w:r w:rsidRPr="00A9068F">
        <w:rPr>
          <w:rFonts w:ascii="Times New Roman" w:hAnsi="Times New Roman" w:cs="Times New Roman"/>
          <w:sz w:val="28"/>
          <w:szCs w:val="28"/>
        </w:rPr>
        <w:t xml:space="preserve"> сель</w:t>
      </w:r>
      <w:bookmarkStart w:id="0" w:name="_GoBack"/>
      <w:bookmarkEnd w:id="0"/>
      <w:r w:rsidRPr="00A9068F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Pr="00A9068F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A9068F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A9068F" w:rsidRPr="00A9068F" w:rsidRDefault="00A9068F" w:rsidP="00A9068F">
      <w:pPr>
        <w:tabs>
          <w:tab w:val="left" w:pos="3969"/>
        </w:tabs>
        <w:spacing w:after="0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A9068F" w:rsidRPr="00A9068F" w:rsidRDefault="00A9068F" w:rsidP="00A9068F">
      <w:pPr>
        <w:pStyle w:val="a5"/>
        <w:ind w:right="-17" w:firstLine="720"/>
        <w:jc w:val="both"/>
        <w:rPr>
          <w:szCs w:val="28"/>
        </w:rPr>
      </w:pPr>
      <w:proofErr w:type="gramStart"/>
      <w:r w:rsidRPr="00A9068F">
        <w:rPr>
          <w:szCs w:val="28"/>
        </w:rPr>
        <w:t>В соответствии с пунктами 3.6-2 и 3.6-3 Указа Президента Российской Федерации от 15.06.1992 года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года № 45 «Об утверждении Типового положения о согласовании и утверждении уставов казачьих обществ»</w:t>
      </w:r>
      <w:proofErr w:type="gramEnd"/>
    </w:p>
    <w:p w:rsidR="00A9068F" w:rsidRPr="00A9068F" w:rsidRDefault="00A9068F" w:rsidP="00A9068F">
      <w:pPr>
        <w:pStyle w:val="a5"/>
        <w:ind w:right="-17" w:firstLine="720"/>
        <w:jc w:val="both"/>
        <w:rPr>
          <w:szCs w:val="28"/>
        </w:rPr>
      </w:pPr>
    </w:p>
    <w:p w:rsidR="00A9068F" w:rsidRPr="00A9068F" w:rsidRDefault="00A9068F" w:rsidP="00A9068F">
      <w:pPr>
        <w:pStyle w:val="a5"/>
        <w:ind w:right="-17" w:firstLine="720"/>
        <w:jc w:val="both"/>
        <w:rPr>
          <w:szCs w:val="28"/>
        </w:rPr>
      </w:pPr>
      <w:proofErr w:type="gramStart"/>
      <w:r w:rsidRPr="00A9068F">
        <w:rPr>
          <w:szCs w:val="28"/>
        </w:rPr>
        <w:t>п</w:t>
      </w:r>
      <w:proofErr w:type="gramEnd"/>
      <w:r w:rsidRPr="00A9068F">
        <w:rPr>
          <w:szCs w:val="28"/>
        </w:rPr>
        <w:t xml:space="preserve"> о с т а н о в л я ю:</w:t>
      </w:r>
    </w:p>
    <w:p w:rsidR="00A9068F" w:rsidRPr="00A9068F" w:rsidRDefault="00A9068F" w:rsidP="00A9068F">
      <w:pPr>
        <w:pStyle w:val="a5"/>
        <w:ind w:right="-17" w:firstLine="720"/>
        <w:jc w:val="both"/>
        <w:rPr>
          <w:szCs w:val="28"/>
        </w:rPr>
      </w:pPr>
    </w:p>
    <w:p w:rsidR="00A9068F" w:rsidRPr="00A9068F" w:rsidRDefault="00A9068F" w:rsidP="00A9068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9068F">
        <w:rPr>
          <w:rFonts w:ascii="Times New Roman" w:hAnsi="Times New Roman"/>
          <w:sz w:val="28"/>
          <w:szCs w:val="28"/>
        </w:rPr>
        <w:t>1.</w:t>
      </w:r>
      <w:r w:rsidRPr="00A906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068F">
        <w:rPr>
          <w:rFonts w:ascii="Times New Roman" w:hAnsi="Times New Roman"/>
          <w:sz w:val="28"/>
          <w:szCs w:val="28"/>
        </w:rPr>
        <w:t>Утвердить прилагаемое Положение о согласовании и утверждении уставов казачьих обществ, создаваемых (дейст</w:t>
      </w:r>
      <w:r w:rsidR="00E711A6">
        <w:rPr>
          <w:rFonts w:ascii="Times New Roman" w:hAnsi="Times New Roman"/>
          <w:sz w:val="28"/>
          <w:szCs w:val="28"/>
        </w:rPr>
        <w:t>вующих) на территории Каменского</w:t>
      </w:r>
      <w:r w:rsidRPr="00A9068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9068F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Pr="00A9068F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E711A6" w:rsidRDefault="00E711A6" w:rsidP="00E71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обнародованию в соответствии с Уставом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A9068F" w:rsidRPr="00A9068F" w:rsidRDefault="00E711A6" w:rsidP="00E71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 xml:space="preserve"> </w:t>
      </w:r>
      <w:r w:rsidR="00A9068F" w:rsidRPr="00A9068F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="00A9068F" w:rsidRPr="00A906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9068F" w:rsidRPr="00A9068F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A9068F" w:rsidRPr="00A9068F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68F">
        <w:rPr>
          <w:rFonts w:ascii="Times New Roman" w:hAnsi="Times New Roman" w:cs="Times New Roman"/>
          <w:color w:val="000000"/>
          <w:sz w:val="28"/>
          <w:szCs w:val="28"/>
        </w:rPr>
        <w:t xml:space="preserve">4. Настоящее постановление вступает в силу после его официального </w:t>
      </w:r>
      <w:r w:rsidR="00D81953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Pr="00A906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068F" w:rsidRPr="00A9068F" w:rsidRDefault="00A9068F" w:rsidP="00A9068F">
      <w:pPr>
        <w:pStyle w:val="a5"/>
        <w:tabs>
          <w:tab w:val="center" w:pos="5400"/>
        </w:tabs>
        <w:ind w:right="-17" w:firstLine="720"/>
        <w:rPr>
          <w:b/>
          <w:szCs w:val="28"/>
        </w:rPr>
      </w:pPr>
      <w:r w:rsidRPr="00A9068F">
        <w:rPr>
          <w:color w:val="000000"/>
          <w:szCs w:val="28"/>
        </w:rPr>
        <w:lastRenderedPageBreak/>
        <w:t>5. Контроль исполнения настоящего постановления оставляю за собой</w:t>
      </w:r>
    </w:p>
    <w:p w:rsidR="00A9068F" w:rsidRPr="00A9068F" w:rsidRDefault="00A9068F" w:rsidP="00A9068F">
      <w:pPr>
        <w:pStyle w:val="a5"/>
        <w:ind w:right="-17" w:firstLine="720"/>
        <w:jc w:val="center"/>
        <w:rPr>
          <w:b/>
          <w:szCs w:val="28"/>
        </w:rPr>
      </w:pPr>
    </w:p>
    <w:p w:rsidR="00A9068F" w:rsidRPr="00A9068F" w:rsidRDefault="00A9068F" w:rsidP="00A9068F">
      <w:pPr>
        <w:pStyle w:val="a5"/>
        <w:ind w:right="-17" w:firstLine="720"/>
        <w:jc w:val="center"/>
        <w:rPr>
          <w:b/>
          <w:szCs w:val="28"/>
        </w:rPr>
      </w:pPr>
    </w:p>
    <w:p w:rsidR="00A9068F" w:rsidRDefault="00E711A6" w:rsidP="00A9068F">
      <w:pPr>
        <w:pStyle w:val="a5"/>
        <w:ind w:right="-17" w:firstLine="720"/>
        <w:jc w:val="right"/>
        <w:rPr>
          <w:b/>
          <w:szCs w:val="28"/>
        </w:rPr>
      </w:pPr>
      <w:proofErr w:type="spellStart"/>
      <w:r>
        <w:rPr>
          <w:b/>
          <w:szCs w:val="28"/>
        </w:rPr>
        <w:t>В.П.Шевелева</w:t>
      </w:r>
      <w:proofErr w:type="spellEnd"/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P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P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Pr="00A9068F" w:rsidRDefault="00A9068F" w:rsidP="00A9068F">
      <w:pPr>
        <w:pStyle w:val="a5"/>
        <w:ind w:right="-17" w:firstLine="720"/>
        <w:jc w:val="right"/>
        <w:rPr>
          <w:b/>
          <w:szCs w:val="28"/>
        </w:rPr>
      </w:pPr>
    </w:p>
    <w:p w:rsidR="00A9068F" w:rsidRPr="00A9068F" w:rsidRDefault="00A9068F" w:rsidP="00A9068F">
      <w:pPr>
        <w:pStyle w:val="a7"/>
        <w:ind w:left="5812"/>
        <w:jc w:val="both"/>
        <w:rPr>
          <w:szCs w:val="28"/>
        </w:rPr>
      </w:pPr>
      <w:r w:rsidRPr="00A9068F">
        <w:rPr>
          <w:szCs w:val="28"/>
        </w:rPr>
        <w:t>УТВЕРЖДЕНО</w:t>
      </w:r>
    </w:p>
    <w:p w:rsidR="00A9068F" w:rsidRPr="00A9068F" w:rsidRDefault="00A9068F" w:rsidP="00A9068F">
      <w:pPr>
        <w:spacing w:after="0"/>
        <w:ind w:left="5812" w:right="-2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постановлением Главы муниц</w:t>
      </w:r>
      <w:r w:rsidR="00E711A6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E711A6">
        <w:rPr>
          <w:rFonts w:ascii="Times New Roman" w:hAnsi="Times New Roman" w:cs="Times New Roman"/>
          <w:sz w:val="28"/>
          <w:szCs w:val="28"/>
        </w:rPr>
        <w:lastRenderedPageBreak/>
        <w:t>Каменского</w:t>
      </w:r>
      <w:r w:rsidRPr="00A906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9068F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A9068F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A9068F" w:rsidRPr="00A9068F" w:rsidRDefault="00E711A6" w:rsidP="00A9068F">
      <w:pPr>
        <w:spacing w:after="0"/>
        <w:ind w:left="581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«16» сентября  2024    №  3</w:t>
      </w:r>
    </w:p>
    <w:p w:rsidR="00A9068F" w:rsidRPr="00A9068F" w:rsidRDefault="00A9068F" w:rsidP="00A9068F">
      <w:pPr>
        <w:spacing w:after="0"/>
        <w:ind w:left="5812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9068F" w:rsidRPr="00A9068F" w:rsidRDefault="00A9068F" w:rsidP="00A9068F">
      <w:pPr>
        <w:spacing w:after="0"/>
        <w:ind w:left="5812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9068F" w:rsidRPr="00A9068F" w:rsidRDefault="00A9068F" w:rsidP="00A90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68F" w:rsidRPr="00A9068F" w:rsidRDefault="00A9068F" w:rsidP="00A90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8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068F" w:rsidRPr="00A9068F" w:rsidRDefault="00A9068F" w:rsidP="00A90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8F">
        <w:rPr>
          <w:rFonts w:ascii="Times New Roman" w:hAnsi="Times New Roman" w:cs="Times New Roman"/>
          <w:b/>
          <w:sz w:val="28"/>
          <w:szCs w:val="28"/>
        </w:rPr>
        <w:t xml:space="preserve">о согласовании и утверждении уставов казачьих обществ, </w:t>
      </w:r>
    </w:p>
    <w:p w:rsidR="00A9068F" w:rsidRPr="00A9068F" w:rsidRDefault="00A9068F" w:rsidP="00A90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068F">
        <w:rPr>
          <w:rFonts w:ascii="Times New Roman" w:hAnsi="Times New Roman" w:cs="Times New Roman"/>
          <w:b/>
          <w:sz w:val="28"/>
          <w:szCs w:val="28"/>
        </w:rPr>
        <w:t>создаваемых</w:t>
      </w:r>
      <w:proofErr w:type="gramEnd"/>
      <w:r w:rsidRPr="00A9068F">
        <w:rPr>
          <w:rFonts w:ascii="Times New Roman" w:hAnsi="Times New Roman" w:cs="Times New Roman"/>
          <w:b/>
          <w:sz w:val="28"/>
          <w:szCs w:val="28"/>
        </w:rPr>
        <w:t xml:space="preserve"> (дейст</w:t>
      </w:r>
      <w:r w:rsidR="00E711A6">
        <w:rPr>
          <w:rFonts w:ascii="Times New Roman" w:hAnsi="Times New Roman" w:cs="Times New Roman"/>
          <w:b/>
          <w:sz w:val="28"/>
          <w:szCs w:val="28"/>
        </w:rPr>
        <w:t>вующих) на территории Каменского</w:t>
      </w:r>
      <w:r w:rsidRPr="00A906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A9068F">
        <w:rPr>
          <w:rFonts w:ascii="Times New Roman" w:hAnsi="Times New Roman" w:cs="Times New Roman"/>
          <w:b/>
          <w:sz w:val="28"/>
          <w:szCs w:val="28"/>
        </w:rPr>
        <w:t>Кардымовского</w:t>
      </w:r>
      <w:proofErr w:type="spellEnd"/>
      <w:r w:rsidRPr="00A9068F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A9068F" w:rsidRPr="00A9068F" w:rsidRDefault="00A9068F" w:rsidP="00A9068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 xml:space="preserve">1. Настоящее Положение определяет перечень документов, необходимых для согласования и утверждения уставов казачьих обществ, создаваемых (действующих) на территории </w:t>
      </w:r>
      <w:r w:rsidR="00E711A6">
        <w:rPr>
          <w:rFonts w:ascii="Times New Roman" w:hAnsi="Times New Roman" w:cs="Times New Roman"/>
          <w:sz w:val="28"/>
          <w:szCs w:val="28"/>
        </w:rPr>
        <w:t>Каменского</w:t>
      </w:r>
      <w:r w:rsidRPr="00A906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9068F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A9068F">
        <w:rPr>
          <w:rFonts w:ascii="Times New Roman" w:hAnsi="Times New Roman" w:cs="Times New Roman"/>
          <w:sz w:val="28"/>
          <w:szCs w:val="28"/>
        </w:rPr>
        <w:t xml:space="preserve"> района Смоленской области, сроки и порядок их представления и рассмотрения, порядок принятия решений о согласовании и утверждении уставов казачьих обществ.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 xml:space="preserve">2. Глава муниципального образования </w:t>
      </w:r>
      <w:r w:rsidR="00E711A6">
        <w:rPr>
          <w:rFonts w:ascii="Times New Roman" w:hAnsi="Times New Roman" w:cs="Times New Roman"/>
          <w:sz w:val="28"/>
          <w:szCs w:val="28"/>
        </w:rPr>
        <w:t>Каменского</w:t>
      </w:r>
      <w:r w:rsidRPr="00A906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9068F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A9068F">
        <w:rPr>
          <w:rFonts w:ascii="Times New Roman" w:hAnsi="Times New Roman" w:cs="Times New Roman"/>
          <w:sz w:val="28"/>
          <w:szCs w:val="28"/>
        </w:rPr>
        <w:t xml:space="preserve"> района Смоленской области (далее – Глава муниципального образования)</w:t>
      </w:r>
      <w:r w:rsidRPr="00A9068F">
        <w:rPr>
          <w:rFonts w:ascii="Times New Roman" w:hAnsi="Times New Roman" w:cs="Times New Roman"/>
          <w:b/>
          <w:sz w:val="28"/>
          <w:szCs w:val="28"/>
        </w:rPr>
        <w:t xml:space="preserve"> согласовывает</w:t>
      </w:r>
      <w:r w:rsidRPr="00A9068F">
        <w:rPr>
          <w:rFonts w:ascii="Times New Roman" w:hAnsi="Times New Roman" w:cs="Times New Roman"/>
          <w:sz w:val="28"/>
          <w:szCs w:val="28"/>
        </w:rPr>
        <w:t xml:space="preserve"> уставы хуторских, станичных казачьих обществ, создаваемых (действующих) на территориях двух и более сельских поселений, входящих в состав муниципального образования «</w:t>
      </w:r>
      <w:proofErr w:type="spellStart"/>
      <w:r w:rsidRPr="00A9068F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A9068F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3. Главой муниципального образования</w:t>
      </w:r>
      <w:r w:rsidRPr="00A9068F">
        <w:rPr>
          <w:rFonts w:ascii="Times New Roman" w:hAnsi="Times New Roman" w:cs="Times New Roman"/>
          <w:b/>
          <w:sz w:val="28"/>
          <w:szCs w:val="28"/>
        </w:rPr>
        <w:t xml:space="preserve"> утверждаются</w:t>
      </w:r>
      <w:r w:rsidRPr="00A9068F">
        <w:rPr>
          <w:rFonts w:ascii="Times New Roman" w:hAnsi="Times New Roman" w:cs="Times New Roman"/>
          <w:sz w:val="28"/>
          <w:szCs w:val="28"/>
        </w:rPr>
        <w:t xml:space="preserve"> уставы хуторских, станичных казачьих обществ, создаваемых (действующих) на территории </w:t>
      </w:r>
      <w:r w:rsidR="00E711A6">
        <w:rPr>
          <w:rFonts w:ascii="Times New Roman" w:hAnsi="Times New Roman" w:cs="Times New Roman"/>
          <w:sz w:val="28"/>
          <w:szCs w:val="28"/>
        </w:rPr>
        <w:t>Каменского</w:t>
      </w:r>
      <w:r w:rsidRPr="00A906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9068F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A9068F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4. Согласование уставов (создаваемых) действующих казачьих обществ осуществляется после: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- принятия учредительным собранием (кругом, сбором) решения об учреждении казачьего общества;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- принятия высшим органом управления казачьего общества решения об утверждении устава этого казачьего общества.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5. 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муниципального образования</w:t>
      </w:r>
      <w:r w:rsidRPr="00A90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68F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A9068F">
        <w:rPr>
          <w:rFonts w:ascii="Times New Roman" w:hAnsi="Times New Roman" w:cs="Times New Roman"/>
          <w:sz w:val="28"/>
          <w:szCs w:val="28"/>
        </w:rPr>
        <w:br/>
        <w:t xml:space="preserve">о согласовании устава казачьего общества. 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К указанному представлению прилагаются:</w:t>
      </w:r>
    </w:p>
    <w:p w:rsidR="00A9068F" w:rsidRPr="00A9068F" w:rsidRDefault="00A9068F" w:rsidP="00E71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lastRenderedPageBreak/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A906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9068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</w:t>
      </w:r>
    </w:p>
    <w:p w:rsidR="00A9068F" w:rsidRPr="00A9068F" w:rsidRDefault="00A9068F" w:rsidP="00E71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иными федеральными законами в сфере деятельности некоммерческих организаций, а также уставом казачьего общества;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 xml:space="preserve">3) устав казачьего общества в новой редакции. 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6. 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муниципального образования</w:t>
      </w:r>
      <w:r w:rsidRPr="00A90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68F">
        <w:rPr>
          <w:rFonts w:ascii="Times New Roman" w:hAnsi="Times New Roman" w:cs="Times New Roman"/>
          <w:sz w:val="28"/>
          <w:szCs w:val="28"/>
        </w:rPr>
        <w:t xml:space="preserve">представление о согласовании устава казачьего общества. К указанному представлению прилагаются: 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A906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9068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 xml:space="preserve">3) устав казачьего общества. 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7. 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A9068F" w:rsidRPr="00A9068F" w:rsidRDefault="00A9068F" w:rsidP="00A906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8. Документы, указанные в пунктах 5 и 6 настоящего Положения, в течение   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A90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68F">
        <w:rPr>
          <w:rFonts w:ascii="Times New Roman" w:hAnsi="Times New Roman" w:cs="Times New Roman"/>
          <w:sz w:val="28"/>
          <w:szCs w:val="28"/>
        </w:rPr>
        <w:t>для принятия решения о согласовании либо об отказе в согласовании устава казачьего общества.</w:t>
      </w:r>
    </w:p>
    <w:p w:rsidR="00A9068F" w:rsidRPr="00A9068F" w:rsidRDefault="00A9068F" w:rsidP="00A906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9. Принятие решения о согласовании либо об отказе в согласовании устава казачьего общества осуществляется Главой муниципального образования</w:t>
      </w:r>
      <w:r w:rsidRPr="00A90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68F">
        <w:rPr>
          <w:rFonts w:ascii="Times New Roman" w:hAnsi="Times New Roman" w:cs="Times New Roman"/>
          <w:b/>
          <w:sz w:val="28"/>
          <w:szCs w:val="28"/>
        </w:rPr>
        <w:br/>
      </w:r>
      <w:r w:rsidRPr="00A9068F">
        <w:rPr>
          <w:rFonts w:ascii="Times New Roman" w:hAnsi="Times New Roman" w:cs="Times New Roman"/>
          <w:sz w:val="28"/>
          <w:szCs w:val="28"/>
        </w:rPr>
        <w:t>в течение 14 календарных дней со дня поступления от атамана казачьего общества или уполномоченного лица документов, указанных в пунктах 5 и 6 настоящего Положения.</w:t>
      </w:r>
    </w:p>
    <w:p w:rsidR="00A9068F" w:rsidRPr="00A9068F" w:rsidRDefault="00A9068F" w:rsidP="00A906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lastRenderedPageBreak/>
        <w:t>10. </w:t>
      </w:r>
      <w:proofErr w:type="gramStart"/>
      <w:r w:rsidRPr="00A9068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в течение 3 рабочих 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</w:t>
      </w:r>
      <w:r w:rsidRPr="00A9068F">
        <w:rPr>
          <w:rFonts w:ascii="Times New Roman" w:hAnsi="Times New Roman" w:cs="Times New Roman"/>
          <w:sz w:val="28"/>
          <w:szCs w:val="28"/>
        </w:rPr>
        <w:br/>
        <w:t>в согласовании устава  казачьего общества, с указанием основания, послужившего причиной для принятия указанного решения.</w:t>
      </w:r>
      <w:proofErr w:type="gramEnd"/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11. Основаниями для отказа в согласовании устава действующего казачьего общества являются: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A906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9068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12. Основаниями для отказа в согласовании устава создаваемого казачьего общества являются: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A9068F">
        <w:rPr>
          <w:rFonts w:ascii="Times New Roman" w:hAnsi="Times New Roman" w:cs="Times New Roman"/>
          <w:sz w:val="28"/>
          <w:szCs w:val="28"/>
        </w:rPr>
        <w:br/>
        <w:t>главами 4 и 9</w:t>
      </w:r>
      <w:r w:rsidRPr="00A906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9068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13. Отказ в согласовании устава казачьего общества не является препятствием для повторного направления Главе муниципального образования</w:t>
      </w:r>
      <w:r w:rsidRPr="00A90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68F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A9068F">
        <w:rPr>
          <w:rFonts w:ascii="Times New Roman" w:hAnsi="Times New Roman" w:cs="Times New Roman"/>
          <w:sz w:val="28"/>
          <w:szCs w:val="28"/>
        </w:rPr>
        <w:br/>
        <w:t>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пунктами 5 и 6 настоящего Положения, и принятие </w:t>
      </w:r>
      <w:r w:rsidRPr="00A9068F">
        <w:rPr>
          <w:rFonts w:ascii="Times New Roman" w:hAnsi="Times New Roman" w:cs="Times New Roman"/>
          <w:sz w:val="28"/>
          <w:szCs w:val="28"/>
        </w:rPr>
        <w:lastRenderedPageBreak/>
        <w:t>по этому представлению решения осуществляются в порядке, предусмотренном пунктами 7 – 12 настоящего Положения.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 5 и  6 настоящего Положения, не ограничено.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14. 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A90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68F">
        <w:rPr>
          <w:rFonts w:ascii="Times New Roman" w:hAnsi="Times New Roman" w:cs="Times New Roman"/>
          <w:sz w:val="28"/>
          <w:szCs w:val="28"/>
        </w:rPr>
        <w:t xml:space="preserve">представление об утверждении устава казачьего общества. 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К указанному представлению прилагаются: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A906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9068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3) копии писем о согласовании устава казачьего общества должностными лицами;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4) устав казачьего общества на бумажном носителе и в электронном виде.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15. 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A90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68F">
        <w:rPr>
          <w:rFonts w:ascii="Times New Roman" w:hAnsi="Times New Roman" w:cs="Times New Roman"/>
          <w:sz w:val="28"/>
          <w:szCs w:val="28"/>
        </w:rPr>
        <w:t>представление об утверждении устава казачьего общества. К указанному представлению прилагаются: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A9068F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9068F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организаций;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3) копии писем о согласовании устава казачьего общества должностными лицами;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4) устав казачьего общества на бумажном носителе и в электронном виде.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 xml:space="preserve">16. Указанные в пунктах 14 и 15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</w:t>
      </w:r>
      <w:r w:rsidRPr="00A9068F">
        <w:rPr>
          <w:rFonts w:ascii="Times New Roman" w:hAnsi="Times New Roman" w:cs="Times New Roman"/>
          <w:sz w:val="28"/>
          <w:szCs w:val="28"/>
        </w:rPr>
        <w:lastRenderedPageBreak/>
        <w:t>подписью атамана казачьего общества или уполномоченного лица на обороте последнего листа на месте прошивки.</w:t>
      </w:r>
    </w:p>
    <w:p w:rsidR="00A9068F" w:rsidRPr="00A9068F" w:rsidRDefault="00A9068F" w:rsidP="00A906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 xml:space="preserve">17. Документы, указанные в пунктах 14 и 15 настоящего Положения, </w:t>
      </w:r>
      <w:r w:rsidRPr="00A9068F">
        <w:rPr>
          <w:rFonts w:ascii="Times New Roman" w:hAnsi="Times New Roman" w:cs="Times New Roman"/>
          <w:sz w:val="28"/>
          <w:szCs w:val="28"/>
        </w:rPr>
        <w:br/>
        <w:t>в течение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A90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68F">
        <w:rPr>
          <w:rFonts w:ascii="Times New Roman" w:hAnsi="Times New Roman" w:cs="Times New Roman"/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:rsidR="00A9068F" w:rsidRPr="00A9068F" w:rsidRDefault="00A9068F" w:rsidP="00A906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18. Принятие решения об утверждении либо об отказе в утверждении устава казачьего общества осуществляется Главой муниципального образования</w:t>
      </w:r>
      <w:r w:rsidRPr="00A90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68F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поступления от атамана казачьего общества или уполномоченного лица документов, указанных в пунктах 14 и 15 настоящего Положения. </w:t>
      </w:r>
    </w:p>
    <w:p w:rsidR="00A9068F" w:rsidRPr="00A9068F" w:rsidRDefault="00A9068F" w:rsidP="00A906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19. </w:t>
      </w:r>
      <w:proofErr w:type="gramStart"/>
      <w:r w:rsidRPr="00A9068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в течение 3 рабочих дней со дня принятия решения об утверждении либо отказе в утверждении устава казачьего общества направляет атаману казачьего общества или уполномоченному лицу уведомление об утверждении устава казачьего общества либо об отказе </w:t>
      </w:r>
      <w:r w:rsidRPr="00A9068F">
        <w:rPr>
          <w:rFonts w:ascii="Times New Roman" w:hAnsi="Times New Roman" w:cs="Times New Roman"/>
          <w:sz w:val="28"/>
          <w:szCs w:val="28"/>
        </w:rPr>
        <w:br/>
        <w:t>в утверждении устава казачьего общества, с указанием основания, послужившего причиной для принятия указанного решения.</w:t>
      </w:r>
      <w:proofErr w:type="gramEnd"/>
    </w:p>
    <w:p w:rsidR="00A9068F" w:rsidRPr="00A9068F" w:rsidRDefault="00A9068F" w:rsidP="00A9068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20. Принятие решения об утверждении устава казачьего общества оформляется правовым актом Главы муниципального образования, 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21. На титульном листе утверждаемого устава казачьего общества указываются: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год принятия учредительным собранием (кругом, сбором) решения об учреждении казачьего общества –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68F">
        <w:rPr>
          <w:rFonts w:ascii="Times New Roman" w:hAnsi="Times New Roman" w:cs="Times New Roman"/>
          <w:sz w:val="28"/>
          <w:szCs w:val="28"/>
        </w:rPr>
        <w:t>гриф утверждения, состоящий из слова УТВЕРЖДЕНО</w:t>
      </w:r>
      <w:proofErr w:type="gramEnd"/>
      <w:r w:rsidRPr="00A9068F">
        <w:rPr>
          <w:rFonts w:ascii="Times New Roman" w:hAnsi="Times New Roman" w:cs="Times New Roman"/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 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68F">
        <w:rPr>
          <w:rFonts w:ascii="Times New Roman" w:hAnsi="Times New Roman" w:cs="Times New Roman"/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A9068F">
        <w:rPr>
          <w:rFonts w:ascii="Times New Roman" w:hAnsi="Times New Roman" w:cs="Times New Roman"/>
          <w:sz w:val="28"/>
          <w:szCs w:val="28"/>
        </w:rPr>
        <w:t xml:space="preserve"> в случае согласования устава несколькими должностными лицами грифы согласования располагаются </w:t>
      </w:r>
      <w:r w:rsidRPr="00A9068F">
        <w:rPr>
          <w:rFonts w:ascii="Times New Roman" w:hAnsi="Times New Roman" w:cs="Times New Roman"/>
          <w:sz w:val="28"/>
          <w:szCs w:val="28"/>
        </w:rPr>
        <w:lastRenderedPageBreak/>
        <w:t>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22. Основаниями для отказа в утверждении устава действующего казачьего общества являются: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</w:t>
      </w:r>
      <w:r w:rsidRPr="00A9068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9068F">
        <w:rPr>
          <w:rFonts w:ascii="Times New Roman" w:hAnsi="Times New Roman" w:cs="Times New Roman"/>
          <w:sz w:val="28"/>
          <w:szCs w:val="28"/>
        </w:rPr>
        <w:t>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23. Основаниями для отказа в утверждении устава создаваемого</w:t>
      </w:r>
      <w:r w:rsidRPr="00A90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68F">
        <w:rPr>
          <w:rFonts w:ascii="Times New Roman" w:hAnsi="Times New Roman" w:cs="Times New Roman"/>
          <w:sz w:val="28"/>
          <w:szCs w:val="28"/>
        </w:rPr>
        <w:t>казачьего общества являются: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</w:t>
      </w:r>
      <w:r w:rsidRPr="00A9068F">
        <w:rPr>
          <w:rFonts w:ascii="Times New Roman" w:hAnsi="Times New Roman" w:cs="Times New Roman"/>
          <w:sz w:val="28"/>
          <w:szCs w:val="28"/>
        </w:rPr>
        <w:br/>
        <w:t>в сфере деятельности некоммерческих организаций;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15 настоящего Положения, несоблюдение требований к их оформлению, порядку и сроку представления;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 xml:space="preserve"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</w:t>
      </w:r>
      <w:r w:rsidRPr="00A9068F">
        <w:rPr>
          <w:rFonts w:ascii="Times New Roman" w:hAnsi="Times New Roman" w:cs="Times New Roman"/>
          <w:sz w:val="28"/>
          <w:szCs w:val="28"/>
        </w:rPr>
        <w:br/>
        <w:t>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>24. Отказ в утверждении устава казачьего общества не является препятствием для повторного направления Главе муниципального образования</w:t>
      </w:r>
      <w:r w:rsidRPr="00A90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68F">
        <w:rPr>
          <w:rFonts w:ascii="Times New Roman" w:hAnsi="Times New Roman" w:cs="Times New Roman"/>
          <w:sz w:val="28"/>
          <w:szCs w:val="28"/>
        </w:rPr>
        <w:t xml:space="preserve">представления об утверждении устава казачьего общества и документов, предусмотренных </w:t>
      </w:r>
      <w:r w:rsidRPr="00A9068F">
        <w:rPr>
          <w:rFonts w:ascii="Times New Roman" w:hAnsi="Times New Roman" w:cs="Times New Roman"/>
          <w:sz w:val="28"/>
          <w:szCs w:val="28"/>
        </w:rPr>
        <w:br/>
        <w:t xml:space="preserve">пунктами 14 и 15 настоящего Положения, при условии устранения оснований, послуживших причиной для принятия указанного решения. </w:t>
      </w:r>
    </w:p>
    <w:p w:rsidR="00A9068F" w:rsidRPr="00A9068F" w:rsidRDefault="00A9068F" w:rsidP="00A90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 xml:space="preserve">Повторное представление об утверждении устава казачьего общества и документов, предусмотренных пунктами 14 и 15 настоящего Положения, и принятие </w:t>
      </w:r>
      <w:r w:rsidRPr="00A9068F">
        <w:rPr>
          <w:rFonts w:ascii="Times New Roman" w:hAnsi="Times New Roman" w:cs="Times New Roman"/>
          <w:sz w:val="28"/>
          <w:szCs w:val="28"/>
        </w:rPr>
        <w:lastRenderedPageBreak/>
        <w:t>по этому представлению решения осуществляются в порядке, предусмотренном пунктами 16 – 23 настоящего Положения.</w:t>
      </w:r>
    </w:p>
    <w:p w:rsidR="00A9068F" w:rsidRPr="00A9068F" w:rsidRDefault="00A9068F" w:rsidP="00A9068F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F">
        <w:rPr>
          <w:rFonts w:ascii="Times New Roman" w:hAnsi="Times New Roman" w:cs="Times New Roman"/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r w:rsidRPr="00A9068F">
        <w:rPr>
          <w:rFonts w:ascii="Times New Roman" w:hAnsi="Times New Roman" w:cs="Times New Roman"/>
          <w:sz w:val="28"/>
          <w:szCs w:val="28"/>
        </w:rPr>
        <w:br/>
        <w:t>пунктами 14 и 15 настоящего Положения, не ограничено.</w:t>
      </w:r>
    </w:p>
    <w:p w:rsidR="00A9068F" w:rsidRPr="00A9068F" w:rsidRDefault="00A9068F" w:rsidP="00A9068F">
      <w:pPr>
        <w:pStyle w:val="a5"/>
        <w:ind w:right="-17" w:firstLine="720"/>
        <w:jc w:val="right"/>
        <w:rPr>
          <w:szCs w:val="28"/>
        </w:rPr>
      </w:pPr>
    </w:p>
    <w:p w:rsidR="00CE4FF9" w:rsidRPr="00A9068F" w:rsidRDefault="00CE4FF9" w:rsidP="00A90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1A6" w:rsidRPr="00A9068F" w:rsidRDefault="00E711A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11A6" w:rsidRPr="00A9068F" w:rsidSect="00A906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1A39"/>
    <w:rsid w:val="0020116B"/>
    <w:rsid w:val="003B0267"/>
    <w:rsid w:val="004A3655"/>
    <w:rsid w:val="00705C1A"/>
    <w:rsid w:val="009343E1"/>
    <w:rsid w:val="009B1A39"/>
    <w:rsid w:val="00A43DBA"/>
    <w:rsid w:val="00A9068F"/>
    <w:rsid w:val="00C9293A"/>
    <w:rsid w:val="00CE4FF9"/>
    <w:rsid w:val="00D81953"/>
    <w:rsid w:val="00E7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3A"/>
  </w:style>
  <w:style w:type="paragraph" w:styleId="1">
    <w:name w:val="heading 1"/>
    <w:basedOn w:val="a"/>
    <w:next w:val="a"/>
    <w:link w:val="10"/>
    <w:qFormat/>
    <w:rsid w:val="00A906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9068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B1A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9B1A39"/>
    <w:rPr>
      <w:rFonts w:ascii="Arial" w:eastAsia="Times New Roman" w:hAnsi="Arial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B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A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068F"/>
    <w:rPr>
      <w:rFonts w:ascii="Times New Roman" w:eastAsia="Times New Roman" w:hAnsi="Times New Roman" w:cs="Times New Roman"/>
      <w:sz w:val="40"/>
      <w:szCs w:val="20"/>
    </w:rPr>
  </w:style>
  <w:style w:type="character" w:customStyle="1" w:styleId="30">
    <w:name w:val="Заголовок 3 Знак"/>
    <w:basedOn w:val="a0"/>
    <w:link w:val="3"/>
    <w:semiHidden/>
    <w:rsid w:val="00A9068F"/>
    <w:rPr>
      <w:rFonts w:ascii="Times New Roman" w:eastAsia="Times New Roman" w:hAnsi="Times New Roman" w:cs="Times New Roman"/>
      <w:b/>
      <w:caps/>
      <w:sz w:val="40"/>
      <w:szCs w:val="20"/>
    </w:rPr>
  </w:style>
  <w:style w:type="paragraph" w:styleId="a5">
    <w:name w:val="Body Text Indent"/>
    <w:basedOn w:val="a"/>
    <w:link w:val="a6"/>
    <w:semiHidden/>
    <w:unhideWhenUsed/>
    <w:rsid w:val="00A9068F"/>
    <w:pPr>
      <w:spacing w:after="0" w:line="240" w:lineRule="auto"/>
      <w:ind w:right="5102"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9068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lock Text"/>
    <w:basedOn w:val="a"/>
    <w:semiHidden/>
    <w:unhideWhenUsed/>
    <w:rsid w:val="00A9068F"/>
    <w:pPr>
      <w:spacing w:after="0" w:line="240" w:lineRule="auto"/>
      <w:ind w:left="6804" w:right="-2"/>
      <w:jc w:val="right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FED4F-F83B-46F2-A9B1-BBC2BAF9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11</cp:revision>
  <cp:lastPrinted>2024-09-12T06:52:00Z</cp:lastPrinted>
  <dcterms:created xsi:type="dcterms:W3CDTF">2024-09-02T12:03:00Z</dcterms:created>
  <dcterms:modified xsi:type="dcterms:W3CDTF">2024-09-17T07:23:00Z</dcterms:modified>
</cp:coreProperties>
</file>