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w:t>
      </w:r>
      <w:r w:rsidR="006C13BE">
        <w:rPr>
          <w:rFonts w:ascii="Times New Roman" w:hAnsi="Times New Roman" w:cs="Times New Roman"/>
          <w:sz w:val="20"/>
          <w:szCs w:val="20"/>
        </w:rPr>
        <w:t>2</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E249CE" w:rsidRPr="004250BE" w:rsidRDefault="007732CC" w:rsidP="00E249CE">
      <w:pPr>
        <w:tabs>
          <w:tab w:val="left" w:pos="645"/>
          <w:tab w:val="left" w:pos="851"/>
        </w:tabs>
        <w:spacing w:after="0" w:line="240" w:lineRule="auto"/>
        <w:ind w:right="-1"/>
        <w:jc w:val="right"/>
        <w:rPr>
          <w:rFonts w:ascii="Times New Roman" w:hAnsi="Times New Roman" w:cs="Times New Roman"/>
          <w:sz w:val="16"/>
          <w:szCs w:val="16"/>
        </w:rPr>
      </w:pPr>
      <w:r>
        <w:rPr>
          <w:rFonts w:ascii="Times New Roman" w:hAnsi="Times New Roman" w:cs="Times New Roman"/>
          <w:sz w:val="20"/>
          <w:szCs w:val="20"/>
          <w:u w:val="single"/>
        </w:rPr>
        <w:t>от «22»  декабря №42</w:t>
      </w:r>
    </w:p>
    <w:p w:rsidR="00642FB8" w:rsidRDefault="00642FB8" w:rsidP="009D7F1A">
      <w:pPr>
        <w:tabs>
          <w:tab w:val="left" w:pos="645"/>
          <w:tab w:val="left" w:pos="851"/>
        </w:tabs>
        <w:spacing w:after="0" w:line="240" w:lineRule="auto"/>
        <w:ind w:left="34" w:firstLine="708"/>
        <w:jc w:val="center"/>
        <w:rPr>
          <w:rFonts w:ascii="Times New Roman" w:hAnsi="Times New Roman" w:cs="Times New Roman"/>
          <w:b/>
          <w:sz w:val="28"/>
          <w:szCs w:val="28"/>
        </w:rPr>
      </w:pPr>
    </w:p>
    <w:p w:rsidR="00134460"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 xml:space="preserve">Ведомственная структура расходов   бюджета сельского </w:t>
      </w:r>
      <w:proofErr w:type="gramStart"/>
      <w:r w:rsidRPr="005F200F">
        <w:rPr>
          <w:rFonts w:ascii="Times New Roman" w:hAnsi="Times New Roman" w:cs="Times New Roman"/>
          <w:b/>
          <w:sz w:val="28"/>
          <w:szCs w:val="28"/>
        </w:rPr>
        <w:t>поселения</w:t>
      </w:r>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9D7F1A">
      <w:pPr>
        <w:tabs>
          <w:tab w:val="left" w:pos="645"/>
          <w:tab w:val="left" w:pos="851"/>
        </w:tabs>
        <w:spacing w:after="0" w:line="240" w:lineRule="auto"/>
        <w:ind w:left="34" w:firstLine="708"/>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на 20</w:t>
      </w:r>
      <w:r w:rsidR="00B13B9F">
        <w:rPr>
          <w:rFonts w:ascii="Times New Roman" w:hAnsi="Times New Roman" w:cs="Times New Roman"/>
          <w:b/>
          <w:sz w:val="28"/>
          <w:szCs w:val="28"/>
        </w:rPr>
        <w:t>2</w:t>
      </w:r>
      <w:r w:rsidR="00E249CE">
        <w:rPr>
          <w:rFonts w:ascii="Times New Roman" w:hAnsi="Times New Roman" w:cs="Times New Roman"/>
          <w:b/>
          <w:sz w:val="28"/>
          <w:szCs w:val="28"/>
        </w:rPr>
        <w:t>3</w:t>
      </w:r>
      <w:r w:rsidRPr="005F200F">
        <w:rPr>
          <w:rFonts w:ascii="Times New Roman" w:hAnsi="Times New Roman" w:cs="Times New Roman"/>
          <w:b/>
          <w:sz w:val="28"/>
          <w:szCs w:val="28"/>
        </w:rPr>
        <w:t xml:space="preserve"> год</w:t>
      </w:r>
    </w:p>
    <w:p w:rsidR="001E5E6B" w:rsidRDefault="00134460" w:rsidP="00557618">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3"/>
        <w:gridCol w:w="567"/>
        <w:gridCol w:w="567"/>
        <w:gridCol w:w="1701"/>
        <w:gridCol w:w="708"/>
        <w:gridCol w:w="1701"/>
      </w:tblGrid>
      <w:tr w:rsidR="001E5E6B" w:rsidRPr="00141D6C" w:rsidTr="00A17D30">
        <w:trPr>
          <w:cantSplit/>
          <w:trHeight w:val="3991"/>
        </w:trPr>
        <w:tc>
          <w:tcPr>
            <w:tcW w:w="4111" w:type="dxa"/>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993"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701"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708"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701" w:type="dxa"/>
            <w:noWrap/>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111" w:type="dxa"/>
            <w:tcBorders>
              <w:top w:val="single" w:sz="4" w:space="0" w:color="auto"/>
              <w:left w:val="single" w:sz="4" w:space="0" w:color="auto"/>
              <w:bottom w:val="single" w:sz="4" w:space="0" w:color="auto"/>
              <w:right w:val="single" w:sz="4" w:space="0" w:color="auto"/>
            </w:tcBorders>
            <w:shd w:val="clear" w:color="auto" w:fill="auto"/>
          </w:tcPr>
          <w:p w:rsidR="001E5E6B" w:rsidRPr="00141D6C" w:rsidRDefault="001E5E6B"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993"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nil"/>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1E5E6B" w:rsidRPr="00AC54D3" w:rsidRDefault="00AC54D3"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4"/>
        </w:trPr>
        <w:tc>
          <w:tcPr>
            <w:tcW w:w="4111"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Администрация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7528D2" w:rsidP="00864AA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15 219 080,00</w:t>
            </w:r>
          </w:p>
        </w:tc>
      </w:tr>
      <w:tr w:rsidR="001E5E6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4111"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993"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F7402B" w:rsidP="00BF10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5 668 400</w:t>
            </w:r>
            <w:r w:rsidR="004A668D">
              <w:rPr>
                <w:rFonts w:ascii="Times New Roman" w:hAnsi="Times New Roman" w:cs="Times New Roman"/>
                <w:b/>
                <w:sz w:val="24"/>
                <w:szCs w:val="24"/>
              </w:rPr>
              <w:t>,00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56740E" w:rsidRDefault="00833736" w:rsidP="00833736">
            <w:pPr>
              <w:spacing w:after="0" w:line="240" w:lineRule="auto"/>
              <w:jc w:val="both"/>
              <w:rPr>
                <w:rFonts w:ascii="Times New Roman" w:hAnsi="Times New Roman" w:cs="Times New Roman"/>
                <w:b/>
                <w:bCs/>
                <w:iCs/>
                <w:sz w:val="24"/>
                <w:szCs w:val="24"/>
              </w:rPr>
            </w:pPr>
            <w:r w:rsidRPr="0056740E">
              <w:rPr>
                <w:rFonts w:ascii="Times New Roman" w:hAnsi="Times New Roman" w:cs="Times New Roman"/>
                <w:b/>
                <w:bCs/>
                <w:iCs/>
                <w:sz w:val="24"/>
                <w:szCs w:val="24"/>
              </w:rPr>
              <w:t>Функционирование высшего должностного лица субъекта Российской Федерации 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4A433C" w:rsidRDefault="00833736" w:rsidP="00833736">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Обеспечение деятельности органов местного самоуправления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141D6C" w:rsidRDefault="00833736" w:rsidP="00833736">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141D6C" w:rsidRDefault="00833736" w:rsidP="00833736">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w:t>
            </w:r>
            <w:r>
              <w:rPr>
                <w:rFonts w:ascii="Times New Roman" w:hAnsi="Times New Roman" w:cs="Times New Roman"/>
                <w:b/>
                <w:sz w:val="24"/>
                <w:szCs w:val="24"/>
              </w:rPr>
              <w:t>0</w:t>
            </w:r>
            <w:r w:rsidRPr="00141D6C">
              <w:rPr>
                <w:rFonts w:ascii="Times New Roman" w:hAnsi="Times New Roman" w:cs="Times New Roman"/>
                <w:b/>
                <w:sz w:val="24"/>
                <w:szCs w:val="24"/>
              </w:rPr>
              <w:t> 0</w:t>
            </w:r>
            <w:r>
              <w:rPr>
                <w:rFonts w:ascii="Times New Roman" w:hAnsi="Times New Roman" w:cs="Times New Roman"/>
                <w:b/>
                <w:sz w:val="24"/>
                <w:szCs w:val="24"/>
              </w:rPr>
              <w:t xml:space="preserve">1 </w:t>
            </w:r>
            <w:r w:rsidRPr="00141D6C">
              <w:rPr>
                <w:rFonts w:ascii="Times New Roman" w:hAnsi="Times New Roman" w:cs="Times New Roman"/>
                <w:b/>
                <w:sz w:val="24"/>
                <w:szCs w:val="24"/>
              </w:rPr>
              <w:t>00140</w:t>
            </w: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636 200,00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141D6C" w:rsidRDefault="00833736" w:rsidP="00833736">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76 </w:t>
            </w:r>
            <w:r>
              <w:rPr>
                <w:rFonts w:ascii="Times New Roman" w:hAnsi="Times New Roman" w:cs="Times New Roman"/>
                <w:sz w:val="24"/>
                <w:szCs w:val="24"/>
              </w:rPr>
              <w:t>0</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636 200,00</w:t>
            </w:r>
          </w:p>
        </w:tc>
      </w:tr>
      <w:tr w:rsidR="00833736"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833736" w:rsidRPr="004A433C" w:rsidRDefault="00833736" w:rsidP="00833736">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76 0 01</w:t>
            </w:r>
            <w:r w:rsidRPr="00141D6C">
              <w:rPr>
                <w:rFonts w:ascii="Times New Roman" w:hAnsi="Times New Roman" w:cs="Times New Roman"/>
                <w:sz w:val="24"/>
                <w:szCs w:val="24"/>
              </w:rPr>
              <w:t xml:space="preserve"> 00140</w:t>
            </w:r>
          </w:p>
        </w:tc>
        <w:tc>
          <w:tcPr>
            <w:tcW w:w="708" w:type="dxa"/>
            <w:tcBorders>
              <w:top w:val="single" w:sz="4" w:space="0" w:color="auto"/>
              <w:left w:val="nil"/>
              <w:bottom w:val="single" w:sz="4" w:space="0" w:color="auto"/>
              <w:right w:val="nil"/>
            </w:tcBorders>
            <w:noWrap/>
            <w:vAlign w:val="bottom"/>
          </w:tcPr>
          <w:p w:rsidR="00833736" w:rsidRPr="00141D6C" w:rsidRDefault="00833736" w:rsidP="00833736">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833736" w:rsidRDefault="00833736" w:rsidP="0083373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636 200,00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56740E" w:rsidRDefault="00F7402B" w:rsidP="00F7402B">
            <w:pPr>
              <w:spacing w:after="0" w:line="240" w:lineRule="auto"/>
              <w:jc w:val="both"/>
              <w:rPr>
                <w:rFonts w:ascii="Times New Roman" w:hAnsi="Times New Roman" w:cs="Times New Roman"/>
                <w:bCs/>
                <w:sz w:val="24"/>
                <w:szCs w:val="24"/>
              </w:rPr>
            </w:pPr>
            <w:r w:rsidRPr="0056740E">
              <w:rPr>
                <w:rFonts w:ascii="Times New Roman" w:hAnsi="Times New Roman" w:cs="Times New Roman"/>
                <w:b/>
                <w:bCs/>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4A668D" w:rsidRDefault="007528D2" w:rsidP="00F7402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w:t>
            </w:r>
            <w:r w:rsidR="00F7402B" w:rsidRPr="004A668D">
              <w:rPr>
                <w:rFonts w:ascii="Times New Roman" w:hAnsi="Times New Roman" w:cs="Times New Roman"/>
                <w:b/>
                <w:sz w:val="24"/>
                <w:szCs w:val="24"/>
              </w:rPr>
              <w:t>4</w:t>
            </w:r>
            <w:r w:rsidR="00F7402B">
              <w:rPr>
                <w:rFonts w:ascii="Times New Roman" w:hAnsi="Times New Roman" w:cs="Times New Roman"/>
                <w:b/>
                <w:sz w:val="24"/>
                <w:szCs w:val="24"/>
              </w:rPr>
              <w:t> 820 0</w:t>
            </w:r>
            <w:r w:rsidR="00F7402B" w:rsidRPr="004A668D">
              <w:rPr>
                <w:rFonts w:ascii="Times New Roman" w:hAnsi="Times New Roman" w:cs="Times New Roman"/>
                <w:b/>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p>
          <w:p w:rsidR="00F7402B" w:rsidRPr="009A3D1F" w:rsidRDefault="00F7402B" w:rsidP="00F7402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F7402B" w:rsidRPr="009A3D1F"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Default="00F7402B" w:rsidP="00F7402B">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Pr="002B5B55">
              <w:rPr>
                <w:rFonts w:ascii="Times New Roman" w:hAnsi="Times New Roman" w:cs="Times New Roman"/>
                <w:b/>
                <w:sz w:val="24"/>
                <w:szCs w:val="24"/>
              </w:rPr>
              <w:t>,00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Комплекс процессных мероприятий</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Default="00F7402B" w:rsidP="00F7402B">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Pr="002B5B55">
              <w:rPr>
                <w:rFonts w:ascii="Times New Roman" w:hAnsi="Times New Roman" w:cs="Times New Roman"/>
                <w:b/>
                <w:sz w:val="24"/>
                <w:szCs w:val="24"/>
              </w:rPr>
              <w:t>,00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обеспечение </w:t>
            </w:r>
            <w:r>
              <w:rPr>
                <w:rFonts w:ascii="Times New Roman" w:hAnsi="Times New Roman" w:cs="Times New Roman"/>
                <w:b/>
                <w:bCs/>
                <w:sz w:val="24"/>
                <w:szCs w:val="24"/>
              </w:rPr>
              <w:t>деятельности</w:t>
            </w:r>
            <w:r w:rsidRPr="00141D6C">
              <w:rPr>
                <w:rFonts w:ascii="Times New Roman" w:hAnsi="Times New Roman" w:cs="Times New Roman"/>
                <w:b/>
                <w:bCs/>
                <w:sz w:val="24"/>
                <w:szCs w:val="24"/>
              </w:rPr>
              <w:t xml:space="preserve">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01 00140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Default="00F7402B" w:rsidP="00F7402B">
            <w:pPr>
              <w:spacing w:after="0" w:line="240" w:lineRule="auto"/>
              <w:jc w:val="right"/>
            </w:pPr>
            <w:r w:rsidRPr="004A668D">
              <w:rPr>
                <w:rFonts w:ascii="Times New Roman" w:hAnsi="Times New Roman" w:cs="Times New Roman"/>
                <w:b/>
                <w:sz w:val="24"/>
                <w:szCs w:val="24"/>
              </w:rPr>
              <w:t>4</w:t>
            </w:r>
            <w:r>
              <w:rPr>
                <w:rFonts w:ascii="Times New Roman" w:hAnsi="Times New Roman" w:cs="Times New Roman"/>
                <w:b/>
                <w:sz w:val="24"/>
                <w:szCs w:val="24"/>
              </w:rPr>
              <w:t> 820 0</w:t>
            </w:r>
            <w:r w:rsidRPr="004A668D">
              <w:rPr>
                <w:rFonts w:ascii="Times New Roman" w:hAnsi="Times New Roman" w:cs="Times New Roman"/>
                <w:b/>
                <w:sz w:val="24"/>
                <w:szCs w:val="24"/>
              </w:rPr>
              <w:t>00</w:t>
            </w:r>
            <w:r w:rsidRPr="002B5B55">
              <w:rPr>
                <w:rFonts w:ascii="Times New Roman" w:hAnsi="Times New Roman" w:cs="Times New Roman"/>
                <w:b/>
                <w:sz w:val="24"/>
                <w:szCs w:val="24"/>
              </w:rPr>
              <w:t>,00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83373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833736">
              <w:rPr>
                <w:rFonts w:ascii="Times New Roman" w:hAnsi="Times New Roman" w:cs="Times New Roman"/>
                <w:sz w:val="24"/>
                <w:szCs w:val="24"/>
              </w:rPr>
              <w:t> 919 6</w:t>
            </w:r>
            <w:r>
              <w:rPr>
                <w:rFonts w:ascii="Times New Roman" w:hAnsi="Times New Roman" w:cs="Times New Roman"/>
                <w:sz w:val="24"/>
                <w:szCs w:val="24"/>
              </w:rPr>
              <w:t>00,00</w:t>
            </w:r>
          </w:p>
        </w:tc>
      </w:tr>
      <w:tr w:rsidR="004364A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4364AE" w:rsidRPr="004A433C" w:rsidRDefault="004364AE" w:rsidP="00AE3425">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6A105D">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sidR="006A105D">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AE3B52" w:rsidP="0083373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833736">
              <w:rPr>
                <w:rFonts w:ascii="Times New Roman" w:hAnsi="Times New Roman" w:cs="Times New Roman"/>
                <w:sz w:val="24"/>
                <w:szCs w:val="24"/>
              </w:rPr>
              <w:t> 919 6</w:t>
            </w:r>
            <w:r>
              <w:rPr>
                <w:rFonts w:ascii="Times New Roman" w:hAnsi="Times New Roman" w:cs="Times New Roman"/>
                <w:sz w:val="24"/>
                <w:szCs w:val="24"/>
              </w:rPr>
              <w:t>00</w:t>
            </w:r>
            <w:r w:rsidR="004364AE">
              <w:rPr>
                <w:rFonts w:ascii="Times New Roman" w:hAnsi="Times New Roman" w:cs="Times New Roman"/>
                <w:sz w:val="24"/>
                <w:szCs w:val="24"/>
              </w:rPr>
              <w:t>,00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A433C" w:rsidRDefault="00F7402B" w:rsidP="00F7402B">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775 400,00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A433C" w:rsidRDefault="00F7402B" w:rsidP="00F7402B">
            <w:pPr>
              <w:spacing w:after="0" w:line="240" w:lineRule="auto"/>
              <w:jc w:val="both"/>
              <w:rPr>
                <w:rFonts w:ascii="Times New Roman" w:hAnsi="Times New Roman" w:cs="Times New Roman"/>
                <w:bCs/>
                <w:i/>
                <w:sz w:val="24"/>
                <w:szCs w:val="24"/>
              </w:rPr>
            </w:pPr>
            <w:r w:rsidRPr="004A433C">
              <w:rPr>
                <w:rFonts w:ascii="Times New Roman" w:hAnsi="Times New Roman" w:cs="Times New Roman"/>
                <w:bCs/>
                <w:i/>
                <w:sz w:val="24"/>
                <w:szCs w:val="24"/>
              </w:rPr>
              <w:t>Уплата налогов, сборов и иных платежей</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 xml:space="preserve">4 </w:t>
            </w:r>
            <w:r w:rsidRPr="00141D6C">
              <w:rPr>
                <w:rFonts w:ascii="Times New Roman" w:hAnsi="Times New Roman" w:cs="Times New Roman"/>
                <w:sz w:val="24"/>
                <w:szCs w:val="24"/>
              </w:rPr>
              <w:t xml:space="preserve"> 01 00140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A433C" w:rsidRDefault="00F7402B" w:rsidP="00F7402B">
            <w:pPr>
              <w:spacing w:after="0" w:line="240" w:lineRule="auto"/>
              <w:jc w:val="both"/>
              <w:rPr>
                <w:rFonts w:ascii="Times New Roman" w:hAnsi="Times New Roman" w:cs="Times New Roman"/>
                <w:bCs/>
                <w:sz w:val="24"/>
                <w:szCs w:val="24"/>
              </w:rPr>
            </w:pPr>
            <w:r w:rsidRPr="004A433C">
              <w:rPr>
                <w:rFonts w:ascii="Times New Roman" w:hAnsi="Times New Roman" w:cs="Times New Roman"/>
                <w:b/>
                <w:bCs/>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22 2</w:t>
            </w:r>
            <w:r w:rsidRPr="009A3D1F">
              <w:rPr>
                <w:rFonts w:ascii="Times New Roman" w:hAnsi="Times New Roman" w:cs="Times New Roman"/>
                <w:b/>
                <w:color w:val="000000"/>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71BD8" w:rsidRDefault="00F7402B" w:rsidP="00F7402B">
            <w:pPr>
              <w:spacing w:after="0" w:line="240" w:lineRule="auto"/>
              <w:jc w:val="both"/>
              <w:rPr>
                <w:rFonts w:ascii="Times New Roman" w:hAnsi="Times New Roman" w:cs="Times New Roman"/>
                <w:bCs/>
                <w:sz w:val="24"/>
                <w:szCs w:val="24"/>
              </w:rPr>
            </w:pPr>
            <w:r w:rsidRPr="00171BD8">
              <w:rPr>
                <w:rFonts w:ascii="Times New Roman" w:hAnsi="Times New Roman" w:cs="Times New Roman"/>
                <w:b/>
                <w:bCs/>
                <w:iCs/>
                <w:sz w:val="24"/>
                <w:szCs w:val="24"/>
              </w:rPr>
              <w:t>Обеспечение деятельности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w:t>
            </w:r>
            <w:r w:rsidRPr="00141D6C">
              <w:rPr>
                <w:rFonts w:ascii="Times New Roman" w:hAnsi="Times New Roman" w:cs="Times New Roman"/>
                <w:b/>
                <w:sz w:val="24"/>
                <w:szCs w:val="24"/>
              </w:rPr>
              <w:t xml:space="preserve"> 0 00 00000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71BD8" w:rsidRDefault="00F7402B" w:rsidP="00F7402B">
            <w:pPr>
              <w:spacing w:after="0" w:line="240" w:lineRule="auto"/>
              <w:jc w:val="both"/>
              <w:rPr>
                <w:rFonts w:ascii="Times New Roman" w:hAnsi="Times New Roman" w:cs="Times New Roman"/>
                <w:b/>
                <w:bCs/>
                <w:iCs/>
                <w:sz w:val="24"/>
                <w:szCs w:val="24"/>
              </w:rPr>
            </w:pPr>
            <w:r w:rsidRPr="00171BD8">
              <w:rPr>
                <w:rFonts w:ascii="Times New Roman" w:hAnsi="Times New Roman" w:cs="Times New Roman"/>
                <w:b/>
                <w:bCs/>
                <w:iCs/>
                <w:sz w:val="24"/>
                <w:szCs w:val="24"/>
              </w:rPr>
              <w:t>Обеспечение деятельности аппарата контрольно</w:t>
            </w:r>
            <w:r>
              <w:rPr>
                <w:rFonts w:ascii="Times New Roman" w:hAnsi="Times New Roman" w:cs="Times New Roman"/>
                <w:b/>
                <w:bCs/>
                <w:iCs/>
                <w:sz w:val="24"/>
                <w:szCs w:val="24"/>
              </w:rPr>
              <w:t>-</w:t>
            </w:r>
            <w:r w:rsidRPr="00171BD8">
              <w:rPr>
                <w:rFonts w:ascii="Times New Roman" w:hAnsi="Times New Roman" w:cs="Times New Roman"/>
                <w:b/>
                <w:bCs/>
                <w:iCs/>
                <w:sz w:val="24"/>
                <w:szCs w:val="24"/>
              </w:rPr>
              <w:t>ревизионной комиссии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 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(контрольно-ревизионная комиссия)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w:t>
            </w:r>
            <w:r>
              <w:rPr>
                <w:rFonts w:ascii="Times New Roman" w:hAnsi="Times New Roman" w:cs="Times New Roman"/>
                <w:b/>
                <w:sz w:val="24"/>
                <w:szCs w:val="24"/>
              </w:rPr>
              <w:t>8 0</w:t>
            </w:r>
            <w:r w:rsidRPr="00141D6C">
              <w:rPr>
                <w:rFonts w:ascii="Times New Roman" w:hAnsi="Times New Roman" w:cs="Times New Roman"/>
                <w:b/>
                <w:sz w:val="24"/>
                <w:szCs w:val="24"/>
              </w:rPr>
              <w:t xml:space="preserve"> 0</w:t>
            </w:r>
            <w:r>
              <w:rPr>
                <w:rFonts w:ascii="Times New Roman" w:hAnsi="Times New Roman" w:cs="Times New Roman"/>
                <w:b/>
                <w:sz w:val="24"/>
                <w:szCs w:val="24"/>
              </w:rPr>
              <w:t>1 П1102</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21 3</w:t>
            </w:r>
            <w:r w:rsidRPr="009A3D1F">
              <w:rPr>
                <w:rFonts w:ascii="Times New Roman" w:hAnsi="Times New Roman" w:cs="Times New Roman"/>
                <w:b/>
                <w:color w:val="000000"/>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8 0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 П1102</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21 3</w:t>
            </w:r>
            <w:r w:rsidRPr="009A3D1F">
              <w:rPr>
                <w:rFonts w:ascii="Times New Roman" w:hAnsi="Times New Roman" w:cs="Times New Roman"/>
                <w:color w:val="000000"/>
                <w:sz w:val="24"/>
                <w:szCs w:val="24"/>
              </w:rPr>
              <w:t>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A433C" w:rsidRDefault="00F7402B" w:rsidP="00F7402B">
            <w:pPr>
              <w:spacing w:after="0" w:line="240" w:lineRule="auto"/>
              <w:rPr>
                <w:rFonts w:ascii="Times New Roman" w:hAnsi="Times New Roman" w:cs="Times New Roman"/>
                <w:bCs/>
                <w:i/>
                <w:sz w:val="24"/>
                <w:szCs w:val="24"/>
              </w:rPr>
            </w:pPr>
            <w:r w:rsidRPr="004A433C">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7</w:t>
            </w:r>
            <w:r>
              <w:rPr>
                <w:rFonts w:ascii="Times New Roman" w:hAnsi="Times New Roman" w:cs="Times New Roman"/>
                <w:color w:val="000000"/>
                <w:sz w:val="24"/>
                <w:szCs w:val="24"/>
              </w:rPr>
              <w:t>8</w:t>
            </w:r>
            <w:r w:rsidR="007528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0</w:t>
            </w:r>
            <w:r w:rsidRPr="00141D6C">
              <w:rPr>
                <w:rFonts w:ascii="Times New Roman" w:hAnsi="Times New Roman" w:cs="Times New Roman"/>
                <w:color w:val="000000"/>
                <w:sz w:val="24"/>
                <w:szCs w:val="24"/>
              </w:rPr>
              <w:t xml:space="preserve"> 0</w:t>
            </w:r>
            <w:r>
              <w:rPr>
                <w:rFonts w:ascii="Times New Roman" w:hAnsi="Times New Roman" w:cs="Times New Roman"/>
                <w:color w:val="000000"/>
                <w:sz w:val="24"/>
                <w:szCs w:val="24"/>
              </w:rPr>
              <w:t>1</w:t>
            </w:r>
            <w:r w:rsidR="007528D2">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21 3</w:t>
            </w:r>
            <w:r w:rsidRPr="009A3D1F">
              <w:rPr>
                <w:rFonts w:ascii="Times New Roman" w:hAnsi="Times New Roman" w:cs="Times New Roman"/>
                <w:color w:val="000000"/>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Непрограммные расходы органов местного самоуправления</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AE3425">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6F4B5B" w:rsidRPr="00141D6C" w:rsidRDefault="00904A0C" w:rsidP="00496C47">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A17D30">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w:t>
            </w:r>
            <w:r w:rsidR="00181054">
              <w:rPr>
                <w:rFonts w:ascii="Times New Roman" w:hAnsi="Times New Roman" w:cs="Times New Roman"/>
                <w:b/>
                <w:sz w:val="24"/>
                <w:szCs w:val="24"/>
              </w:rPr>
              <w:t>0</w:t>
            </w:r>
            <w:r w:rsidRPr="00141D6C">
              <w:rPr>
                <w:rFonts w:ascii="Times New Roman" w:hAnsi="Times New Roman" w:cs="Times New Roman"/>
                <w:b/>
                <w:sz w:val="24"/>
                <w:szCs w:val="24"/>
              </w:rPr>
              <w:t xml:space="preserve"> 0</w:t>
            </w:r>
            <w:r w:rsidR="009C057B">
              <w:rPr>
                <w:rFonts w:ascii="Times New Roman" w:hAnsi="Times New Roman" w:cs="Times New Roman"/>
                <w:b/>
                <w:sz w:val="24"/>
                <w:szCs w:val="24"/>
              </w:rPr>
              <w:t>1</w:t>
            </w:r>
            <w:r w:rsidR="0046338A">
              <w:rPr>
                <w:rFonts w:ascii="Times New Roman" w:hAnsi="Times New Roman" w:cs="Times New Roman"/>
                <w:b/>
                <w:sz w:val="24"/>
                <w:szCs w:val="24"/>
              </w:rPr>
              <w:t xml:space="preserve"> </w:t>
            </w:r>
            <w:r w:rsidR="00904A0C">
              <w:rPr>
                <w:rFonts w:ascii="Times New Roman" w:hAnsi="Times New Roman" w:cs="Times New Roman"/>
                <w:b/>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4111" w:type="dxa"/>
            <w:tcBorders>
              <w:top w:val="single" w:sz="4" w:space="0" w:color="auto"/>
              <w:left w:val="single" w:sz="4" w:space="0" w:color="auto"/>
              <w:bottom w:val="single" w:sz="4" w:space="0" w:color="auto"/>
              <w:right w:val="single" w:sz="4" w:space="0" w:color="auto"/>
            </w:tcBorders>
          </w:tcPr>
          <w:p w:rsidR="006F4B5B" w:rsidRPr="00141D6C" w:rsidRDefault="006F4B5B" w:rsidP="00F47F83">
            <w:pPr>
              <w:spacing w:after="0"/>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46338A">
              <w:rPr>
                <w:rFonts w:ascii="Times New Roman" w:hAnsi="Times New Roman" w:cs="Times New Roman"/>
                <w:sz w:val="24"/>
                <w:szCs w:val="24"/>
              </w:rPr>
              <w:t xml:space="preserve"> </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6F4B5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64"/>
        </w:trPr>
        <w:tc>
          <w:tcPr>
            <w:tcW w:w="4111" w:type="dxa"/>
            <w:tcBorders>
              <w:top w:val="single" w:sz="4" w:space="0" w:color="auto"/>
              <w:left w:val="single" w:sz="4" w:space="0" w:color="auto"/>
              <w:bottom w:val="single" w:sz="4" w:space="0" w:color="auto"/>
              <w:right w:val="single" w:sz="4" w:space="0" w:color="auto"/>
            </w:tcBorders>
          </w:tcPr>
          <w:p w:rsidR="006F4B5B" w:rsidRPr="00496C47" w:rsidRDefault="006F4B5B" w:rsidP="00F47F83">
            <w:pPr>
              <w:spacing w:after="0"/>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1810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w:t>
            </w:r>
            <w:r w:rsidR="00181054">
              <w:rPr>
                <w:rFonts w:ascii="Times New Roman" w:hAnsi="Times New Roman" w:cs="Times New Roman"/>
                <w:sz w:val="24"/>
                <w:szCs w:val="24"/>
              </w:rPr>
              <w:t>0</w:t>
            </w:r>
            <w:r w:rsidRPr="00141D6C">
              <w:rPr>
                <w:rFonts w:ascii="Times New Roman" w:hAnsi="Times New Roman" w:cs="Times New Roman"/>
                <w:sz w:val="24"/>
                <w:szCs w:val="24"/>
              </w:rPr>
              <w:t xml:space="preserve"> 0</w:t>
            </w:r>
            <w:r w:rsidR="009C057B">
              <w:rPr>
                <w:rFonts w:ascii="Times New Roman" w:hAnsi="Times New Roman" w:cs="Times New Roman"/>
                <w:sz w:val="24"/>
                <w:szCs w:val="24"/>
              </w:rPr>
              <w:t>1</w:t>
            </w:r>
            <w:r w:rsidR="0046338A">
              <w:rPr>
                <w:rFonts w:ascii="Times New Roman" w:hAnsi="Times New Roman" w:cs="Times New Roman"/>
                <w:sz w:val="24"/>
                <w:szCs w:val="24"/>
              </w:rPr>
              <w:t xml:space="preserve"> </w:t>
            </w:r>
            <w:r w:rsidR="00904A0C">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56740E" w:rsidRDefault="00C1026E" w:rsidP="00F47F83">
            <w:pPr>
              <w:spacing w:after="0" w:line="240" w:lineRule="auto"/>
              <w:rPr>
                <w:rFonts w:ascii="Times New Roman" w:hAnsi="Times New Roman" w:cs="Times New Roman"/>
                <w:b/>
                <w:bCs/>
                <w:iCs/>
                <w:sz w:val="24"/>
                <w:szCs w:val="24"/>
              </w:rPr>
            </w:pPr>
            <w:r w:rsidRPr="0056740E">
              <w:rPr>
                <w:rFonts w:ascii="Times New Roman" w:hAnsi="Times New Roman" w:cs="Times New Roman"/>
                <w:b/>
                <w:bCs/>
                <w:iCs/>
                <w:sz w:val="24"/>
                <w:szCs w:val="24"/>
              </w:rPr>
              <w:t>Резервные фонды</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B907E8"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B907E8" w:rsidRPr="00B907E8" w:rsidRDefault="00B907E8" w:rsidP="00B907E8">
            <w:pPr>
              <w:spacing w:after="0" w:line="240" w:lineRule="auto"/>
              <w:rPr>
                <w:rFonts w:ascii="Times New Roman" w:hAnsi="Times New Roman" w:cs="Times New Roman"/>
                <w:b/>
                <w:bCs/>
                <w:iCs/>
                <w:sz w:val="24"/>
                <w:szCs w:val="24"/>
              </w:rPr>
            </w:pPr>
            <w:r w:rsidRPr="00B907E8">
              <w:rPr>
                <w:rFonts w:ascii="Times New Roman" w:hAnsi="Times New Roman" w:cs="Times New Roman"/>
                <w:b/>
                <w:bCs/>
                <w:iCs/>
                <w:sz w:val="24"/>
                <w:szCs w:val="24"/>
              </w:rPr>
              <w:t>Резервный фонд</w:t>
            </w:r>
          </w:p>
        </w:tc>
        <w:tc>
          <w:tcPr>
            <w:tcW w:w="993"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B907E8" w:rsidRPr="00141D6C" w:rsidRDefault="00B907E8" w:rsidP="00B907E8">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07E8" w:rsidRPr="00141D6C" w:rsidRDefault="00B907E8" w:rsidP="00B907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50 </w:t>
            </w:r>
            <w:r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w:t>
            </w:r>
            <w:r w:rsidR="00AA645F">
              <w:rPr>
                <w:rFonts w:ascii="Times New Roman" w:hAnsi="Times New Roman" w:cs="Times New Roman"/>
                <w:b/>
                <w:sz w:val="24"/>
                <w:szCs w:val="24"/>
              </w:rPr>
              <w:t>1</w:t>
            </w:r>
            <w:r w:rsidRPr="00141D6C">
              <w:rPr>
                <w:rFonts w:ascii="Times New Roman" w:hAnsi="Times New Roman" w:cs="Times New Roman"/>
                <w:b/>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A17D30">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7528D2" w:rsidRDefault="00C1026E" w:rsidP="00F47F83">
            <w:pPr>
              <w:spacing w:after="0" w:line="240" w:lineRule="auto"/>
              <w:jc w:val="both"/>
              <w:rPr>
                <w:rFonts w:ascii="Times New Roman" w:hAnsi="Times New Roman" w:cs="Times New Roman"/>
                <w:bCs/>
                <w:i/>
                <w:sz w:val="24"/>
                <w:szCs w:val="24"/>
              </w:rPr>
            </w:pPr>
            <w:r w:rsidRPr="007528D2">
              <w:rPr>
                <w:rFonts w:ascii="Times New Roman" w:hAnsi="Times New Roman" w:cs="Times New Roman"/>
                <w:bCs/>
                <w:i/>
                <w:sz w:val="24"/>
                <w:szCs w:val="24"/>
              </w:rPr>
              <w:lastRenderedPageBreak/>
              <w:t>Резервные средства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A645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w:t>
            </w:r>
            <w:r w:rsidR="00AA645F">
              <w:rPr>
                <w:rFonts w:ascii="Times New Roman" w:hAnsi="Times New Roman" w:cs="Times New Roman"/>
                <w:sz w:val="24"/>
                <w:szCs w:val="24"/>
              </w:rPr>
              <w:t>1</w:t>
            </w:r>
            <w:r w:rsidRPr="00141D6C">
              <w:rPr>
                <w:rFonts w:ascii="Times New Roman" w:hAnsi="Times New Roman" w:cs="Times New Roman"/>
                <w:sz w:val="24"/>
                <w:szCs w:val="24"/>
              </w:rPr>
              <w:t xml:space="preserve"> 28880</w:t>
            </w: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E3B52"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A17D30">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56740E" w:rsidRDefault="00C1026E" w:rsidP="00F47F83">
            <w:pPr>
              <w:spacing w:after="0" w:line="240" w:lineRule="auto"/>
              <w:jc w:val="both"/>
              <w:rPr>
                <w:rFonts w:ascii="Times New Roman" w:hAnsi="Times New Roman" w:cs="Times New Roman"/>
                <w:b/>
                <w:bCs/>
                <w:iCs/>
                <w:sz w:val="24"/>
                <w:szCs w:val="24"/>
              </w:rPr>
            </w:pPr>
            <w:r w:rsidRPr="0056740E">
              <w:rPr>
                <w:rFonts w:ascii="Times New Roman" w:hAnsi="Times New Roman" w:cs="Times New Roman"/>
                <w:b/>
                <w:bCs/>
                <w:iCs/>
                <w:sz w:val="24"/>
                <w:szCs w:val="24"/>
              </w:rPr>
              <w:t>Другие общегосударственные вопросы</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15466" w:rsidRDefault="004364AE" w:rsidP="007528D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AE3B52">
              <w:rPr>
                <w:rFonts w:ascii="Times New Roman" w:hAnsi="Times New Roman" w:cs="Times New Roman"/>
                <w:b/>
                <w:sz w:val="24"/>
                <w:szCs w:val="24"/>
              </w:rPr>
              <w:t>4</w:t>
            </w:r>
            <w:r w:rsidR="007528D2">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4A668D">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p>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15466" w:rsidRDefault="00F7402B" w:rsidP="00F7402B">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w:t>
            </w:r>
            <w:r>
              <w:rPr>
                <w:rFonts w:ascii="Times New Roman" w:hAnsi="Times New Roman" w:cs="Times New Roman"/>
                <w:b/>
                <w:sz w:val="24"/>
                <w:szCs w:val="24"/>
              </w:rPr>
              <w:t xml:space="preserve">00 </w:t>
            </w:r>
            <w:r w:rsidRPr="00915466">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96C47" w:rsidRDefault="00F7402B" w:rsidP="00F7402B">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4 </w:t>
            </w:r>
            <w:r w:rsidRPr="00141D6C">
              <w:rPr>
                <w:rFonts w:ascii="Times New Roman" w:hAnsi="Times New Roman" w:cs="Times New Roman"/>
                <w:b/>
                <w:sz w:val="24"/>
                <w:szCs w:val="24"/>
              </w:rPr>
              <w:t>01 00000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15466" w:rsidRDefault="00F7402B" w:rsidP="00F7402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100 </w:t>
            </w:r>
            <w:r w:rsidRPr="00915466">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01 21010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15466" w:rsidRDefault="00F7402B" w:rsidP="00F7402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100 </w:t>
            </w:r>
            <w:r w:rsidRPr="00915466">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01 21010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141D6C"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100 000,00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96C47" w:rsidRDefault="00F7402B" w:rsidP="00F7402B">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01 21010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141D6C"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100 000,00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B907E8" w:rsidRDefault="00A630BB" w:rsidP="00B51D55">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«Оказание поддержки субъектам малого и среднего предпринимательства на территории Каменского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181054">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181054">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01 21800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141D6C"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141D6C">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w:t>
            </w:r>
            <w:r w:rsidRPr="00141D6C">
              <w:rPr>
                <w:rFonts w:ascii="Times New Roman" w:hAnsi="Times New Roman" w:cs="Times New Roman"/>
                <w:b/>
                <w:bCs/>
                <w:sz w:val="24"/>
                <w:szCs w:val="24"/>
              </w:rPr>
              <w:t xml:space="preserve">«Обеспечение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141D6C"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141D6C">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 xml:space="preserve">4 </w:t>
            </w:r>
            <w:r w:rsidRPr="00141D6C">
              <w:rPr>
                <w:rFonts w:ascii="Times New Roman" w:hAnsi="Times New Roman" w:cs="Times New Roman"/>
                <w:b/>
                <w:sz w:val="24"/>
                <w:szCs w:val="24"/>
              </w:rPr>
              <w:t>01 21600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141D6C"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34 </w:t>
            </w:r>
            <w:r w:rsidRPr="00141D6C">
              <w:rPr>
                <w:rFonts w:ascii="Times New Roman" w:hAnsi="Times New Roman" w:cs="Times New Roman"/>
                <w:b/>
                <w:sz w:val="24"/>
                <w:szCs w:val="24"/>
              </w:rPr>
              <w:t>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141D6C" w:rsidRDefault="00F7402B" w:rsidP="00F7402B">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sz w:val="24"/>
                <w:szCs w:val="24"/>
              </w:rPr>
            </w:pPr>
            <w:r w:rsidRPr="00141D6C">
              <w:rPr>
                <w:rFonts w:ascii="Times New Roman" w:hAnsi="Times New Roman" w:cs="Times New Roman"/>
                <w:sz w:val="24"/>
                <w:szCs w:val="24"/>
              </w:rPr>
              <w:t>0</w:t>
            </w:r>
            <w:r>
              <w:rPr>
                <w:rFonts w:ascii="Times New Roman" w:hAnsi="Times New Roman" w:cs="Times New Roman"/>
                <w:sz w:val="24"/>
                <w:szCs w:val="24"/>
              </w:rPr>
              <w:t>5 4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AE3B52"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34</w:t>
            </w:r>
            <w:r w:rsidRPr="00AE3B52">
              <w:rPr>
                <w:rFonts w:ascii="Times New Roman" w:hAnsi="Times New Roman" w:cs="Times New Roman"/>
                <w:sz w:val="24"/>
                <w:szCs w:val="24"/>
              </w:rPr>
              <w:t xml:space="preserve"> 000,00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496C47" w:rsidRDefault="00F7402B" w:rsidP="00F7402B">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sz w:val="24"/>
                <w:szCs w:val="24"/>
              </w:rPr>
            </w:pPr>
            <w:r w:rsidRPr="00141D6C">
              <w:rPr>
                <w:rFonts w:ascii="Times New Roman" w:hAnsi="Times New Roman" w:cs="Times New Roman"/>
                <w:sz w:val="24"/>
                <w:szCs w:val="24"/>
              </w:rPr>
              <w:t xml:space="preserve">05 </w:t>
            </w:r>
            <w:r>
              <w:rPr>
                <w:rFonts w:ascii="Times New Roman" w:hAnsi="Times New Roman" w:cs="Times New Roman"/>
                <w:sz w:val="24"/>
                <w:szCs w:val="24"/>
              </w:rPr>
              <w:t>4</w:t>
            </w:r>
            <w:r w:rsidRPr="00141D6C">
              <w:rPr>
                <w:rFonts w:ascii="Times New Roman" w:hAnsi="Times New Roman" w:cs="Times New Roman"/>
                <w:sz w:val="24"/>
                <w:szCs w:val="24"/>
              </w:rPr>
              <w:t xml:space="preserve"> 01 21600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AE3B52"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34</w:t>
            </w:r>
            <w:r w:rsidRPr="00AE3B52">
              <w:rPr>
                <w:rFonts w:ascii="Times New Roman" w:hAnsi="Times New Roman" w:cs="Times New Roman"/>
                <w:sz w:val="24"/>
                <w:szCs w:val="24"/>
              </w:rPr>
              <w:t xml:space="preserve"> 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B907E8" w:rsidRDefault="00B907E8" w:rsidP="00B51D55">
            <w:pPr>
              <w:spacing w:after="0" w:line="240" w:lineRule="auto"/>
              <w:jc w:val="both"/>
              <w:rPr>
                <w:rFonts w:ascii="Times New Roman" w:hAnsi="Times New Roman" w:cs="Times New Roman"/>
                <w:bCs/>
                <w:sz w:val="24"/>
                <w:szCs w:val="24"/>
              </w:rPr>
            </w:pPr>
            <w:r w:rsidRPr="00B907E8">
              <w:rPr>
                <w:rFonts w:ascii="Times New Roman" w:hAnsi="Times New Roman" w:cs="Times New Roman"/>
                <w:b/>
                <w:bCs/>
                <w:sz w:val="24"/>
                <w:szCs w:val="24"/>
              </w:rPr>
              <w:t>Комплекс процессных мероприятий</w:t>
            </w:r>
            <w:r w:rsidR="00C1026E" w:rsidRPr="00B907E8">
              <w:rPr>
                <w:rFonts w:ascii="Times New Roman" w:hAnsi="Times New Roman" w:cs="Times New Roman"/>
                <w:b/>
                <w:bCs/>
                <w:sz w:val="24"/>
                <w:szCs w:val="24"/>
              </w:rPr>
              <w:t xml:space="preserve"> «Обеспечение профилактики терроризма и экстремизма на территории Каменского сельского поселения </w:t>
            </w:r>
            <w:proofErr w:type="spellStart"/>
            <w:r w:rsidR="00C1026E" w:rsidRPr="00B907E8">
              <w:rPr>
                <w:rFonts w:ascii="Times New Roman" w:hAnsi="Times New Roman" w:cs="Times New Roman"/>
                <w:b/>
                <w:bCs/>
                <w:sz w:val="24"/>
                <w:szCs w:val="24"/>
              </w:rPr>
              <w:t>Кардымовского</w:t>
            </w:r>
            <w:proofErr w:type="spellEnd"/>
            <w:r w:rsidR="00C1026E" w:rsidRPr="00B907E8">
              <w:rPr>
                <w:rFonts w:ascii="Times New Roman" w:hAnsi="Times New Roman" w:cs="Times New Roman"/>
                <w:b/>
                <w:bCs/>
                <w:sz w:val="24"/>
                <w:szCs w:val="24"/>
              </w:rPr>
              <w:t xml:space="preserve"> района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06 </w:t>
            </w:r>
            <w:r w:rsidR="006A105D">
              <w:rPr>
                <w:rFonts w:ascii="Times New Roman" w:hAnsi="Times New Roman" w:cs="Times New Roman"/>
                <w:b/>
                <w:sz w:val="24"/>
                <w:szCs w:val="24"/>
              </w:rPr>
              <w:t xml:space="preserve">4 </w:t>
            </w:r>
            <w:r w:rsidRPr="009A3D1F">
              <w:rPr>
                <w:rFonts w:ascii="Times New Roman" w:hAnsi="Times New Roman" w:cs="Times New Roman"/>
                <w:b/>
                <w:sz w:val="24"/>
                <w:szCs w:val="24"/>
              </w:rPr>
              <w:t>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6A105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06 </w:t>
            </w:r>
            <w:r w:rsidR="006A105D">
              <w:rPr>
                <w:rFonts w:ascii="Times New Roman" w:hAnsi="Times New Roman" w:cs="Times New Roman"/>
                <w:sz w:val="24"/>
                <w:szCs w:val="24"/>
              </w:rPr>
              <w:t>4</w:t>
            </w:r>
            <w:r w:rsidRPr="009A3D1F">
              <w:rPr>
                <w:rFonts w:ascii="Times New Roman" w:hAnsi="Times New Roman" w:cs="Times New Roman"/>
                <w:sz w:val="24"/>
                <w:szCs w:val="24"/>
              </w:rPr>
              <w:t xml:space="preserve"> 01 21700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AE3B52" w:rsidP="00D1621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4A433C" w:rsidRDefault="007528D2" w:rsidP="007528D2">
            <w:pPr>
              <w:spacing w:after="0" w:line="240" w:lineRule="auto"/>
              <w:jc w:val="both"/>
              <w:rPr>
                <w:rFonts w:ascii="Times New Roman" w:hAnsi="Times New Roman" w:cs="Times New Roman"/>
                <w:b/>
                <w:bCs/>
                <w:iCs/>
                <w:sz w:val="24"/>
                <w:szCs w:val="24"/>
              </w:rPr>
            </w:pPr>
            <w:r w:rsidRPr="004A433C">
              <w:rPr>
                <w:rFonts w:ascii="Times New Roman" w:hAnsi="Times New Roman" w:cs="Times New Roman"/>
                <w:b/>
                <w:bCs/>
                <w:iCs/>
                <w:sz w:val="24"/>
                <w:szCs w:val="24"/>
              </w:rPr>
              <w:t>Мобилизационная и вневойсковая подготовка</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9A3D1F" w:rsidRDefault="007528D2" w:rsidP="007528D2">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p>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7528D2" w:rsidRPr="00141D6C" w:rsidTr="007528D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3"/>
        </w:trPr>
        <w:tc>
          <w:tcPr>
            <w:tcW w:w="4111" w:type="dxa"/>
            <w:tcBorders>
              <w:top w:val="single" w:sz="4" w:space="0" w:color="auto"/>
              <w:left w:val="single" w:sz="4" w:space="0" w:color="auto"/>
              <w:bottom w:val="single" w:sz="4" w:space="0" w:color="auto"/>
              <w:right w:val="single" w:sz="4" w:space="0" w:color="auto"/>
            </w:tcBorders>
          </w:tcPr>
          <w:p w:rsidR="007528D2" w:rsidRPr="00B907E8" w:rsidRDefault="007528D2" w:rsidP="007528D2">
            <w:pPr>
              <w:spacing w:after="0" w:line="240" w:lineRule="auto"/>
              <w:jc w:val="both"/>
              <w:rPr>
                <w:rFonts w:ascii="Times New Roman" w:hAnsi="Times New Roman" w:cs="Times New Roman"/>
                <w:b/>
                <w:bCs/>
                <w:sz w:val="24"/>
                <w:szCs w:val="24"/>
              </w:rPr>
            </w:pPr>
            <w:r w:rsidRPr="00B907E8">
              <w:rPr>
                <w:rFonts w:ascii="Times New Roman" w:hAnsi="Times New Roman" w:cs="Times New Roman"/>
                <w:b/>
                <w:bCs/>
                <w:sz w:val="24"/>
                <w:szCs w:val="24"/>
              </w:rPr>
              <w:t>Комплекс процессных мероприятий «Обеспечение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9A3D1F" w:rsidRDefault="007528D2" w:rsidP="007528D2">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01 51180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b/>
                <w:sz w:val="24"/>
                <w:szCs w:val="24"/>
              </w:rPr>
            </w:pPr>
            <w:r w:rsidRPr="00233F00">
              <w:rPr>
                <w:rFonts w:ascii="Times New Roman" w:hAnsi="Times New Roman" w:cs="Times New Roman"/>
                <w:b/>
                <w:sz w:val="24"/>
                <w:szCs w:val="24"/>
              </w:rPr>
              <w:t>131 600,00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9A3D1F" w:rsidRDefault="00F7402B" w:rsidP="00F7402B">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88 328,00</w:t>
            </w:r>
          </w:p>
        </w:tc>
      </w:tr>
      <w:tr w:rsidR="00F7402B"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F7402B" w:rsidRPr="009A3D1F" w:rsidRDefault="00F7402B" w:rsidP="00F7402B">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F7402B" w:rsidRPr="00141D6C" w:rsidRDefault="00F7402B" w:rsidP="00F7402B">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7402B" w:rsidRPr="009A3D1F" w:rsidRDefault="00F7402B" w:rsidP="00F7402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88 328</w:t>
            </w:r>
            <w:r w:rsidRPr="009A3D1F">
              <w:rPr>
                <w:rFonts w:ascii="Times New Roman" w:hAnsi="Times New Roman" w:cs="Times New Roman"/>
                <w:sz w:val="24"/>
                <w:szCs w:val="24"/>
              </w:rPr>
              <w:t>,00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9A3D1F" w:rsidRDefault="007528D2" w:rsidP="007528D2">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9A3D1F" w:rsidRDefault="007528D2" w:rsidP="007528D2">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01 51180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33F00" w:rsidRDefault="007528D2" w:rsidP="007528D2">
            <w:pPr>
              <w:spacing w:after="0" w:line="240" w:lineRule="auto"/>
              <w:jc w:val="right"/>
              <w:rPr>
                <w:rFonts w:ascii="Times New Roman" w:hAnsi="Times New Roman" w:cs="Times New Roman"/>
                <w:sz w:val="24"/>
                <w:szCs w:val="24"/>
              </w:rPr>
            </w:pPr>
            <w:r w:rsidRPr="00233F00">
              <w:rPr>
                <w:rFonts w:ascii="Times New Roman" w:hAnsi="Times New Roman" w:cs="Times New Roman"/>
                <w:sz w:val="24"/>
                <w:szCs w:val="24"/>
              </w:rPr>
              <w:t>43 272,00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21"/>
        </w:trPr>
        <w:tc>
          <w:tcPr>
            <w:tcW w:w="4111" w:type="dxa"/>
            <w:tcBorders>
              <w:top w:val="single" w:sz="4" w:space="0" w:color="auto"/>
              <w:left w:val="single" w:sz="4" w:space="0" w:color="auto"/>
              <w:bottom w:val="single" w:sz="4" w:space="0" w:color="auto"/>
              <w:right w:val="single" w:sz="4" w:space="0" w:color="auto"/>
            </w:tcBorders>
            <w:vAlign w:val="center"/>
          </w:tcPr>
          <w:p w:rsidR="007528D2" w:rsidRPr="00141D6C" w:rsidRDefault="007528D2" w:rsidP="007528D2">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7D1227" w:rsidRDefault="007528D2" w:rsidP="007528D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1 905 140,00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7D1227" w:rsidRDefault="007528D2" w:rsidP="007528D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1 702 140,00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9A3D1F" w:rsidRDefault="007528D2" w:rsidP="00256ED5">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1 702 140,</w:t>
            </w:r>
            <w:r w:rsidR="00256ED5">
              <w:rPr>
                <w:rFonts w:ascii="Times New Roman" w:hAnsi="Times New Roman" w:cs="Times New Roman"/>
                <w:b/>
                <w:sz w:val="24"/>
                <w:szCs w:val="24"/>
              </w:rPr>
              <w:t>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496C47" w:rsidRDefault="007528D2" w:rsidP="007528D2">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 xml:space="preserve">Комплекс процессных мероприятий </w:t>
            </w:r>
            <w:r w:rsidRPr="00496C47">
              <w:rPr>
                <w:rFonts w:ascii="Times New Roman" w:hAnsi="Times New Roman" w:cs="Times New Roman"/>
                <w:b/>
                <w:bCs/>
                <w:iCs/>
                <w:sz w:val="24"/>
                <w:szCs w:val="24"/>
              </w:rPr>
              <w:t>«</w:t>
            </w:r>
            <w:r>
              <w:rPr>
                <w:rFonts w:ascii="Times New Roman" w:hAnsi="Times New Roman" w:cs="Times New Roman"/>
                <w:b/>
                <w:bCs/>
                <w:iCs/>
                <w:sz w:val="24"/>
                <w:szCs w:val="24"/>
              </w:rPr>
              <w:t>Содержание дворовых территорий, автомобильных дорог и инженерных сооружений на них в границах поселения</w:t>
            </w:r>
            <w:r w:rsidRPr="00496C47">
              <w:rPr>
                <w:rFonts w:ascii="Times New Roman" w:hAnsi="Times New Roman" w:cs="Times New Roman"/>
                <w:b/>
                <w:bCs/>
                <w:i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558CE" w:rsidRDefault="007528D2" w:rsidP="00256ED5">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1 702 140,</w:t>
            </w:r>
            <w:r w:rsidR="00256ED5">
              <w:rPr>
                <w:rFonts w:ascii="Times New Roman" w:hAnsi="Times New Roman" w:cs="Times New Roman"/>
                <w:b/>
                <w:sz w:val="24"/>
                <w:szCs w:val="24"/>
              </w:rPr>
              <w:t>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01 21100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2558CE" w:rsidRDefault="007528D2" w:rsidP="007528D2">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275 18</w:t>
            </w:r>
            <w:r w:rsidRPr="002558CE">
              <w:rPr>
                <w:rFonts w:ascii="Times New Roman" w:hAnsi="Times New Roman" w:cs="Times New Roman"/>
                <w:b/>
                <w:color w:val="000000"/>
                <w:sz w:val="24"/>
                <w:szCs w:val="24"/>
              </w:rPr>
              <w:t>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85075A" w:rsidRDefault="007528D2" w:rsidP="007528D2">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496C47" w:rsidRDefault="007528D2" w:rsidP="007528D2">
            <w:pPr>
              <w:spacing w:after="0" w:line="240" w:lineRule="auto"/>
              <w:jc w:val="both"/>
              <w:rPr>
                <w:rFonts w:ascii="Times New Roman" w:hAnsi="Times New Roman" w:cs="Times New Roman"/>
                <w:b/>
                <w:bCs/>
                <w:i/>
                <w:iCs/>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01 21100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85075A" w:rsidRDefault="007528D2" w:rsidP="007528D2">
            <w:pPr>
              <w:spacing w:after="0" w:line="240" w:lineRule="auto"/>
              <w:jc w:val="right"/>
              <w:rPr>
                <w:rFonts w:ascii="Times New Roman" w:hAnsi="Times New Roman" w:cs="Times New Roman"/>
                <w:color w:val="000000"/>
                <w:sz w:val="24"/>
                <w:szCs w:val="24"/>
              </w:rPr>
            </w:pPr>
            <w:r w:rsidRPr="0085075A">
              <w:rPr>
                <w:rFonts w:ascii="Times New Roman" w:hAnsi="Times New Roman" w:cs="Times New Roman"/>
                <w:color w:val="000000"/>
                <w:sz w:val="24"/>
                <w:szCs w:val="24"/>
              </w:rPr>
              <w:t>1</w:t>
            </w:r>
            <w:r>
              <w:rPr>
                <w:rFonts w:ascii="Times New Roman" w:hAnsi="Times New Roman" w:cs="Times New Roman"/>
                <w:color w:val="000000"/>
                <w:sz w:val="24"/>
                <w:szCs w:val="24"/>
              </w:rPr>
              <w:t> 275 180</w:t>
            </w:r>
            <w:r w:rsidRPr="0085075A">
              <w:rPr>
                <w:rFonts w:ascii="Times New Roman" w:hAnsi="Times New Roman" w:cs="Times New Roman"/>
                <w:color w:val="000000"/>
                <w:sz w:val="24"/>
                <w:szCs w:val="24"/>
              </w:rPr>
              <w:t>,00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1</w:t>
            </w:r>
            <w:r w:rsidRPr="00141D6C">
              <w:rPr>
                <w:rFonts w:ascii="Times New Roman" w:hAnsi="Times New Roman" w:cs="Times New Roman"/>
                <w:b/>
                <w:sz w:val="24"/>
                <w:szCs w:val="24"/>
              </w:rPr>
              <w:t xml:space="preserve"> 21110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9A3D1F" w:rsidRDefault="007528D2" w:rsidP="007528D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226 960,00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141D6C" w:rsidRDefault="007528D2" w:rsidP="007528D2">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85075A" w:rsidRDefault="007528D2" w:rsidP="007528D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226 960,00</w:t>
            </w:r>
          </w:p>
        </w:tc>
      </w:tr>
      <w:tr w:rsidR="007528D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528D2" w:rsidRPr="00496C47" w:rsidRDefault="007528D2" w:rsidP="007528D2">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1</w:t>
            </w:r>
            <w:r w:rsidRPr="00141D6C">
              <w:rPr>
                <w:rFonts w:ascii="Times New Roman" w:hAnsi="Times New Roman" w:cs="Times New Roman"/>
                <w:sz w:val="24"/>
                <w:szCs w:val="24"/>
              </w:rPr>
              <w:t xml:space="preserve"> 21110</w:t>
            </w:r>
          </w:p>
        </w:tc>
        <w:tc>
          <w:tcPr>
            <w:tcW w:w="708" w:type="dxa"/>
            <w:tcBorders>
              <w:top w:val="single" w:sz="4" w:space="0" w:color="auto"/>
              <w:left w:val="nil"/>
              <w:bottom w:val="single" w:sz="4" w:space="0" w:color="auto"/>
              <w:right w:val="nil"/>
            </w:tcBorders>
            <w:noWrap/>
            <w:vAlign w:val="bottom"/>
          </w:tcPr>
          <w:p w:rsidR="007528D2" w:rsidRPr="00141D6C" w:rsidRDefault="007528D2" w:rsidP="007528D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528D2" w:rsidRPr="0085075A" w:rsidRDefault="007528D2" w:rsidP="007528D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226 960,00 </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00244C5E" w:rsidRPr="009A3D1F">
              <w:rPr>
                <w:rFonts w:ascii="Times New Roman" w:hAnsi="Times New Roman" w:cs="Times New Roman"/>
                <w:b/>
                <w:sz w:val="24"/>
                <w:szCs w:val="24"/>
              </w:rPr>
              <w:t xml:space="preserve"> 0</w:t>
            </w:r>
            <w:r w:rsidR="009C40A1">
              <w:rPr>
                <w:rFonts w:ascii="Times New Roman" w:hAnsi="Times New Roman" w:cs="Times New Roman"/>
                <w:b/>
                <w:sz w:val="24"/>
                <w:szCs w:val="24"/>
              </w:rPr>
              <w:t>1</w:t>
            </w:r>
            <w:r w:rsidR="00244C5E" w:rsidRPr="009A3D1F">
              <w:rPr>
                <w:rFonts w:ascii="Times New Roman" w:hAnsi="Times New Roman" w:cs="Times New Roman"/>
                <w:b/>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A17D30">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A17D30">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191585" w:rsidP="009C40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00244C5E" w:rsidRPr="009A3D1F">
              <w:rPr>
                <w:rFonts w:ascii="Times New Roman" w:hAnsi="Times New Roman" w:cs="Times New Roman"/>
                <w:sz w:val="24"/>
                <w:szCs w:val="24"/>
              </w:rPr>
              <w:t xml:space="preserve"> 0</w:t>
            </w:r>
            <w:r w:rsidR="009C40A1">
              <w:rPr>
                <w:rFonts w:ascii="Times New Roman" w:hAnsi="Times New Roman" w:cs="Times New Roman"/>
                <w:sz w:val="24"/>
                <w:szCs w:val="24"/>
              </w:rPr>
              <w:t>1</w:t>
            </w:r>
            <w:r w:rsidR="00244C5E" w:rsidRPr="009A3D1F">
              <w:rPr>
                <w:rFonts w:ascii="Times New Roman" w:hAnsi="Times New Roman" w:cs="Times New Roman"/>
                <w:sz w:val="24"/>
                <w:szCs w:val="24"/>
              </w:rPr>
              <w:t xml:space="preserve"> 21120</w:t>
            </w:r>
          </w:p>
        </w:tc>
        <w:tc>
          <w:tcPr>
            <w:tcW w:w="708"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A17D30">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077FE6" w:rsidRDefault="00E7470F" w:rsidP="00E7470F">
            <w:pPr>
              <w:spacing w:after="0" w:line="240" w:lineRule="auto"/>
              <w:jc w:val="both"/>
              <w:rPr>
                <w:rFonts w:ascii="Times New Roman" w:hAnsi="Times New Roman" w:cs="Times New Roman"/>
                <w:b/>
                <w:bCs/>
                <w:sz w:val="24"/>
                <w:szCs w:val="24"/>
              </w:rPr>
            </w:pPr>
            <w:r w:rsidRPr="00077FE6">
              <w:rPr>
                <w:rFonts w:ascii="Times New Roman" w:hAnsi="Times New Roman" w:cs="Times New Roman"/>
                <w:b/>
                <w:bCs/>
                <w:sz w:val="24"/>
                <w:szCs w:val="24"/>
              </w:rPr>
              <w:t>Расходы на реализацию мероприятий по</w:t>
            </w:r>
            <w:r>
              <w:rPr>
                <w:rFonts w:ascii="Times New Roman" w:hAnsi="Times New Roman" w:cs="Times New Roman"/>
                <w:b/>
                <w:bCs/>
                <w:sz w:val="24"/>
                <w:szCs w:val="24"/>
              </w:rPr>
              <w:t xml:space="preserve"> текущему и </w:t>
            </w:r>
            <w:r w:rsidRPr="00077FE6">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7470F" w:rsidRPr="00A17D30" w:rsidRDefault="00E7470F" w:rsidP="00E7470F">
            <w:pPr>
              <w:spacing w:after="0" w:line="240" w:lineRule="auto"/>
              <w:jc w:val="center"/>
              <w:rPr>
                <w:rFonts w:ascii="Times New Roman" w:hAnsi="Times New Roman" w:cs="Times New Roman"/>
                <w:b/>
                <w:sz w:val="24"/>
                <w:szCs w:val="24"/>
              </w:rPr>
            </w:pPr>
            <w:r w:rsidRPr="00A17D30">
              <w:rPr>
                <w:rFonts w:ascii="Times New Roman" w:hAnsi="Times New Roman" w:cs="Times New Roman"/>
                <w:b/>
                <w:sz w:val="24"/>
                <w:szCs w:val="24"/>
              </w:rPr>
              <w:t>03 4 01 21130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7470F" w:rsidRPr="00A17D30" w:rsidRDefault="00E7470F" w:rsidP="00E7470F">
            <w:pPr>
              <w:spacing w:after="0" w:line="240" w:lineRule="auto"/>
              <w:jc w:val="center"/>
              <w:rPr>
                <w:rFonts w:ascii="Times New Roman" w:hAnsi="Times New Roman" w:cs="Times New Roman"/>
                <w:sz w:val="24"/>
                <w:szCs w:val="24"/>
              </w:rPr>
            </w:pPr>
            <w:r w:rsidRPr="00A17D30">
              <w:rPr>
                <w:rFonts w:ascii="Times New Roman" w:hAnsi="Times New Roman" w:cs="Times New Roman"/>
                <w:sz w:val="24"/>
                <w:szCs w:val="24"/>
              </w:rPr>
              <w:t>03 4 01 21130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E7470F" w:rsidRPr="00A17D30" w:rsidRDefault="00E7470F" w:rsidP="00E7470F">
            <w:pPr>
              <w:spacing w:after="0" w:line="240" w:lineRule="auto"/>
              <w:jc w:val="center"/>
              <w:rPr>
                <w:rFonts w:ascii="Times New Roman" w:hAnsi="Times New Roman" w:cs="Times New Roman"/>
                <w:sz w:val="24"/>
                <w:szCs w:val="24"/>
              </w:rPr>
            </w:pPr>
            <w:r w:rsidRPr="00A17D30">
              <w:rPr>
                <w:rFonts w:ascii="Times New Roman" w:hAnsi="Times New Roman" w:cs="Times New Roman"/>
                <w:sz w:val="24"/>
                <w:szCs w:val="24"/>
              </w:rPr>
              <w:t>03 4 01 21130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255867" w:rsidRDefault="00255867"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Default="009D0F76" w:rsidP="009D0F7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200</w:t>
            </w:r>
            <w:r w:rsidR="00A17D30">
              <w:rPr>
                <w:rFonts w:ascii="Times New Roman" w:hAnsi="Times New Roman" w:cs="Times New Roman"/>
                <w:b/>
                <w:sz w:val="24"/>
                <w:szCs w:val="24"/>
              </w:rPr>
              <w:t xml:space="preserve">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496C47" w:rsidRDefault="00D61937" w:rsidP="00731480">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lastRenderedPageBreak/>
              <w:t>Комплекс процессных</w:t>
            </w:r>
            <w:r w:rsidR="009C40A1">
              <w:rPr>
                <w:rFonts w:ascii="Times New Roman" w:hAnsi="Times New Roman" w:cs="Times New Roman"/>
                <w:b/>
                <w:bCs/>
                <w:sz w:val="24"/>
                <w:szCs w:val="24"/>
              </w:rPr>
              <w:t xml:space="preserve"> мероприятий </w:t>
            </w:r>
            <w:r w:rsidR="009C40A1" w:rsidRPr="009C40A1">
              <w:rPr>
                <w:rFonts w:ascii="Times New Roman" w:hAnsi="Times New Roman" w:cs="Times New Roman"/>
                <w:b/>
                <w:bCs/>
                <w:sz w:val="24"/>
                <w:szCs w:val="24"/>
              </w:rPr>
              <w:t>«Оформление объектов муниципальной собственности»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w:t>
            </w:r>
            <w:r w:rsidR="00670535">
              <w:rPr>
                <w:rFonts w:ascii="Times New Roman" w:hAnsi="Times New Roman" w:cs="Times New Roman"/>
                <w:b/>
                <w:sz w:val="24"/>
                <w:szCs w:val="24"/>
              </w:rPr>
              <w:t>5</w:t>
            </w:r>
            <w:r w:rsidR="00256ED5">
              <w:rPr>
                <w:rFonts w:ascii="Times New Roman" w:hAnsi="Times New Roman" w:cs="Times New Roman"/>
                <w:b/>
                <w:sz w:val="24"/>
                <w:szCs w:val="24"/>
              </w:rPr>
              <w:t xml:space="preserve"> </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7A3634" w:rsidRDefault="00731480" w:rsidP="00670535">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 xml:space="preserve">03 </w:t>
            </w:r>
            <w:r w:rsidR="004B59E5">
              <w:rPr>
                <w:rFonts w:ascii="Times New Roman" w:hAnsi="Times New Roman" w:cs="Times New Roman"/>
                <w:b/>
                <w:sz w:val="24"/>
                <w:szCs w:val="24"/>
              </w:rPr>
              <w:t>4</w:t>
            </w:r>
            <w:r w:rsidRPr="007A3634">
              <w:rPr>
                <w:rFonts w:ascii="Times New Roman" w:hAnsi="Times New Roman" w:cs="Times New Roman"/>
                <w:b/>
                <w:sz w:val="24"/>
                <w:szCs w:val="24"/>
              </w:rPr>
              <w:t xml:space="preserve"> 0</w:t>
            </w:r>
            <w:r w:rsidR="00670535">
              <w:rPr>
                <w:rFonts w:ascii="Times New Roman" w:hAnsi="Times New Roman" w:cs="Times New Roman"/>
                <w:b/>
                <w:sz w:val="24"/>
                <w:szCs w:val="24"/>
              </w:rPr>
              <w:t>5</w:t>
            </w:r>
            <w:r w:rsidRPr="007A3634">
              <w:rPr>
                <w:rFonts w:ascii="Times New Roman" w:hAnsi="Times New Roman" w:cs="Times New Roman"/>
                <w:b/>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67053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03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w:t>
            </w:r>
            <w:r w:rsidR="00670535">
              <w:rPr>
                <w:rFonts w:ascii="Times New Roman" w:hAnsi="Times New Roman" w:cs="Times New Roman"/>
                <w:sz w:val="24"/>
                <w:szCs w:val="24"/>
              </w:rPr>
              <w:t>5</w:t>
            </w:r>
            <w:r w:rsidRPr="009A3D1F">
              <w:rPr>
                <w:rFonts w:ascii="Times New Roman" w:hAnsi="Times New Roman" w:cs="Times New Roman"/>
                <w:sz w:val="24"/>
                <w:szCs w:val="24"/>
              </w:rPr>
              <w:t xml:space="preserve"> 21500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731480"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526367" w:rsidRDefault="00731480" w:rsidP="00731480">
            <w:pPr>
              <w:spacing w:after="0" w:line="240" w:lineRule="auto"/>
              <w:jc w:val="center"/>
              <w:rPr>
                <w:rFonts w:ascii="Times New Roman" w:hAnsi="Times New Roman" w:cs="Times New Roman"/>
                <w:sz w:val="24"/>
                <w:szCs w:val="24"/>
              </w:rPr>
            </w:pPr>
            <w:r w:rsidRPr="00526367">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A81B13" w:rsidRDefault="00731480" w:rsidP="004B59E5">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w:t>
            </w:r>
            <w:r w:rsidR="004B59E5">
              <w:rPr>
                <w:rFonts w:ascii="Times New Roman" w:hAnsi="Times New Roman" w:cs="Times New Roman"/>
                <w:sz w:val="24"/>
                <w:szCs w:val="24"/>
              </w:rPr>
              <w:t>4</w:t>
            </w:r>
            <w:r w:rsidR="00670535">
              <w:rPr>
                <w:rFonts w:ascii="Times New Roman" w:hAnsi="Times New Roman" w:cs="Times New Roman"/>
                <w:sz w:val="24"/>
                <w:szCs w:val="24"/>
              </w:rPr>
              <w:t xml:space="preserve"> 05</w:t>
            </w:r>
            <w:r w:rsidR="00256ED5">
              <w:rPr>
                <w:rFonts w:ascii="Times New Roman" w:hAnsi="Times New Roman" w:cs="Times New Roman"/>
                <w:sz w:val="24"/>
                <w:szCs w:val="24"/>
              </w:rPr>
              <w:t xml:space="preserve">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708"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9D0F76"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A17D30">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D61937" w:rsidP="00496C47">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 xml:space="preserve">Комплекс процессных мероприятий </w:t>
            </w:r>
            <w:r w:rsidR="00C1026E" w:rsidRPr="00496C47">
              <w:rPr>
                <w:rFonts w:ascii="Times New Roman" w:hAnsi="Times New Roman" w:cs="Times New Roman"/>
                <w:b/>
                <w:color w:val="000000"/>
                <w:sz w:val="24"/>
                <w:szCs w:val="24"/>
              </w:rPr>
              <w:t>«Повышение эффективности охраны земель на территории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 xml:space="preserve">08 </w:t>
            </w:r>
            <w:r w:rsidR="004B59E5">
              <w:rPr>
                <w:rFonts w:ascii="Times New Roman" w:hAnsi="Times New Roman" w:cs="Times New Roman"/>
                <w:b/>
                <w:sz w:val="24"/>
                <w:szCs w:val="24"/>
              </w:rPr>
              <w:t>4</w:t>
            </w:r>
            <w:r w:rsidRPr="009A3D1F">
              <w:rPr>
                <w:rFonts w:ascii="Times New Roman" w:hAnsi="Times New Roman" w:cs="Times New Roman"/>
                <w:b/>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A17D30">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C1026E" w:rsidRPr="00496C47" w:rsidRDefault="00C1026E" w:rsidP="00B51D55">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4B59E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08 </w:t>
            </w:r>
            <w:r w:rsidR="004B59E5">
              <w:rPr>
                <w:rFonts w:ascii="Times New Roman" w:hAnsi="Times New Roman" w:cs="Times New Roman"/>
                <w:sz w:val="24"/>
                <w:szCs w:val="24"/>
              </w:rPr>
              <w:t>4</w:t>
            </w:r>
            <w:r w:rsidRPr="009A3D1F">
              <w:rPr>
                <w:rFonts w:ascii="Times New Roman" w:hAnsi="Times New Roman" w:cs="Times New Roman"/>
                <w:sz w:val="24"/>
                <w:szCs w:val="24"/>
              </w:rPr>
              <w:t xml:space="preserve"> 01 22010</w:t>
            </w:r>
          </w:p>
        </w:tc>
        <w:tc>
          <w:tcPr>
            <w:tcW w:w="708"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9D0F76"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A17D30">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6 410 000,00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
                <w:bCs/>
                <w:iCs/>
                <w:sz w:val="24"/>
                <w:szCs w:val="24"/>
              </w:rPr>
            </w:pPr>
            <w:r w:rsidRPr="00496C47">
              <w:rPr>
                <w:rFonts w:ascii="Times New Roman" w:hAnsi="Times New Roman" w:cs="Times New Roman"/>
                <w:b/>
                <w:bCs/>
                <w:sz w:val="24"/>
                <w:szCs w:val="24"/>
              </w:rPr>
              <w:t>Комплекс процессных мероприятий «Организация и проведение работ по капитальному и текущему ремонту муниципального жилого фонда»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w:t>
            </w:r>
            <w:r>
              <w:rPr>
                <w:rFonts w:ascii="Times New Roman" w:hAnsi="Times New Roman" w:cs="Times New Roman"/>
                <w:b/>
                <w:sz w:val="24"/>
                <w:szCs w:val="24"/>
              </w:rPr>
              <w:t>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lastRenderedPageBreak/>
              <w:t>Расходы на реализацию мероприятий по организации и проведению работ по капитальному и текущему ремонту муниципального жилого фонда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9A3D1F">
              <w:rPr>
                <w:rFonts w:ascii="Times New Roman" w:hAnsi="Times New Roman" w:cs="Times New Roman"/>
                <w:b/>
                <w:sz w:val="24"/>
                <w:szCs w:val="24"/>
              </w:rPr>
              <w:t xml:space="preserve"> 0</w:t>
            </w:r>
            <w:r>
              <w:rPr>
                <w:rFonts w:ascii="Times New Roman" w:hAnsi="Times New Roman" w:cs="Times New Roman"/>
                <w:b/>
                <w:sz w:val="24"/>
                <w:szCs w:val="24"/>
              </w:rPr>
              <w:t>2</w:t>
            </w:r>
            <w:r w:rsidRPr="009A3D1F">
              <w:rPr>
                <w:rFonts w:ascii="Times New Roman" w:hAnsi="Times New Roman" w:cs="Times New Roman"/>
                <w:b/>
                <w:sz w:val="24"/>
                <w:szCs w:val="24"/>
              </w:rPr>
              <w:t xml:space="preserve"> 21200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185 800,00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9A3D1F">
              <w:rPr>
                <w:rFonts w:ascii="Times New Roman" w:hAnsi="Times New Roman" w:cs="Times New Roman"/>
                <w:sz w:val="24"/>
                <w:szCs w:val="24"/>
              </w:rPr>
              <w:t xml:space="preserve"> 0</w:t>
            </w:r>
            <w:r>
              <w:rPr>
                <w:rFonts w:ascii="Times New Roman" w:hAnsi="Times New Roman" w:cs="Times New Roman"/>
                <w:sz w:val="24"/>
                <w:szCs w:val="24"/>
              </w:rPr>
              <w:t>2</w:t>
            </w:r>
            <w:r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0F76"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Pr="009D0F76">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03 4 02</w:t>
            </w:r>
            <w:r w:rsidRPr="009A3D1F">
              <w:rPr>
                <w:rFonts w:ascii="Times New Roman" w:hAnsi="Times New Roman" w:cs="Times New Roman"/>
                <w:sz w:val="24"/>
                <w:szCs w:val="24"/>
              </w:rPr>
              <w:t xml:space="preserve"> 21200</w:t>
            </w:r>
          </w:p>
        </w:tc>
        <w:tc>
          <w:tcPr>
            <w:tcW w:w="708" w:type="dxa"/>
            <w:tcBorders>
              <w:top w:val="single" w:sz="4" w:space="0" w:color="auto"/>
              <w:left w:val="nil"/>
              <w:bottom w:val="single" w:sz="4" w:space="0" w:color="auto"/>
              <w:right w:val="nil"/>
            </w:tcBorders>
            <w:noWrap/>
            <w:vAlign w:val="bottom"/>
          </w:tcPr>
          <w:p w:rsidR="00E7470F" w:rsidRPr="009A3D1F" w:rsidRDefault="00E7470F" w:rsidP="00E7470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0F76"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185 800</w:t>
            </w:r>
            <w:r w:rsidRPr="009D0F76">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02 21210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114 200,00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Pr="000D14AA">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02 21210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114 200</w:t>
            </w:r>
            <w:r w:rsidRPr="000D14AA">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7F3FDA" w:rsidRDefault="00E7470F" w:rsidP="00E7470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w:t>
            </w:r>
            <w:r w:rsidRPr="00141D6C">
              <w:rPr>
                <w:rFonts w:ascii="Times New Roman" w:hAnsi="Times New Roman" w:cs="Times New Roman"/>
                <w:b/>
                <w:sz w:val="24"/>
                <w:szCs w:val="24"/>
              </w:rPr>
              <w:t xml:space="preserve"> 0</w:t>
            </w:r>
            <w:r>
              <w:rPr>
                <w:rFonts w:ascii="Times New Roman" w:hAnsi="Times New Roman" w:cs="Times New Roman"/>
                <w:b/>
                <w:sz w:val="24"/>
                <w:szCs w:val="24"/>
              </w:rPr>
              <w:t>2</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326E29"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326E29">
              <w:rPr>
                <w:rFonts w:ascii="Times New Roman" w:hAnsi="Times New Roman" w:cs="Times New Roman"/>
                <w:b/>
                <w:sz w:val="24"/>
                <w:szCs w:val="24"/>
              </w:rPr>
              <w:t>00</w:t>
            </w:r>
            <w:r>
              <w:rPr>
                <w:rFonts w:ascii="Times New Roman" w:hAnsi="Times New Roman" w:cs="Times New Roman"/>
                <w:b/>
                <w:sz w:val="24"/>
                <w:szCs w:val="24"/>
              </w:rPr>
              <w:t xml:space="preserve"> </w:t>
            </w:r>
            <w:r w:rsidRPr="00326E29">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24191F" w:rsidRDefault="00E7470F" w:rsidP="00E7470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w:t>
            </w:r>
            <w:r w:rsidRPr="00141D6C">
              <w:rPr>
                <w:rFonts w:ascii="Times New Roman" w:hAnsi="Times New Roman" w:cs="Times New Roman"/>
                <w:sz w:val="24"/>
                <w:szCs w:val="24"/>
              </w:rPr>
              <w:t xml:space="preserve"> 0</w:t>
            </w:r>
            <w:r>
              <w:rPr>
                <w:rFonts w:ascii="Times New Roman" w:hAnsi="Times New Roman" w:cs="Times New Roman"/>
                <w:sz w:val="24"/>
                <w:szCs w:val="24"/>
              </w:rPr>
              <w:t>2</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200 000,00</w:t>
            </w:r>
          </w:p>
        </w:tc>
      </w:tr>
      <w:tr w:rsidR="00244C5E"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993"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9D0F76"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w:t>
            </w:r>
            <w:r w:rsidR="00E7470F">
              <w:rPr>
                <w:rFonts w:ascii="Times New Roman" w:hAnsi="Times New Roman" w:cs="Times New Roman"/>
                <w:b/>
                <w:sz w:val="24"/>
                <w:szCs w:val="24"/>
              </w:rPr>
              <w:t>1</w:t>
            </w:r>
            <w:r w:rsidR="00244C5E">
              <w:rPr>
                <w:rFonts w:ascii="Times New Roman" w:hAnsi="Times New Roman" w:cs="Times New Roman"/>
                <w:b/>
                <w:sz w:val="24"/>
                <w:szCs w:val="24"/>
              </w:rPr>
              <w:t>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E5A18" w:rsidRDefault="00E7470F" w:rsidP="00E7470F">
            <w:pPr>
              <w:spacing w:after="0" w:line="240" w:lineRule="auto"/>
              <w:jc w:val="right"/>
              <w:rPr>
                <w:rFonts w:ascii="Times New Roman" w:hAnsi="Times New Roman" w:cs="Times New Roman"/>
                <w:b/>
                <w:color w:val="FF0000"/>
                <w:sz w:val="24"/>
                <w:szCs w:val="24"/>
              </w:rPr>
            </w:pPr>
            <w:r>
              <w:rPr>
                <w:rFonts w:ascii="Times New Roman" w:hAnsi="Times New Roman" w:cs="Times New Roman"/>
                <w:b/>
                <w:sz w:val="24"/>
                <w:szCs w:val="24"/>
              </w:rPr>
              <w:t>1 100 000,00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Комплексное развитие коммунального хозяйства</w:t>
            </w:r>
            <w:r w:rsidRPr="00496C47">
              <w:rPr>
                <w:rFonts w:ascii="Times New Roman" w:hAnsi="Times New Roman" w:cs="Times New Roman"/>
                <w:b/>
                <w:b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w:t>
            </w:r>
            <w:r w:rsidRPr="00141D6C">
              <w:rPr>
                <w:rFonts w:ascii="Times New Roman" w:hAnsi="Times New Roman" w:cs="Times New Roman"/>
                <w:b/>
                <w:sz w:val="24"/>
                <w:szCs w:val="24"/>
              </w:rPr>
              <w:t xml:space="preserve"> 0</w:t>
            </w:r>
            <w:r>
              <w:rPr>
                <w:rFonts w:ascii="Times New Roman" w:hAnsi="Times New Roman" w:cs="Times New Roman"/>
                <w:b/>
                <w:sz w:val="24"/>
                <w:szCs w:val="24"/>
              </w:rPr>
              <w:t>3</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E5A18" w:rsidRDefault="00E7470F" w:rsidP="00E7470F">
            <w:pPr>
              <w:spacing w:after="0" w:line="240" w:lineRule="auto"/>
              <w:jc w:val="right"/>
              <w:rPr>
                <w:rFonts w:ascii="Times New Roman" w:hAnsi="Times New Roman" w:cs="Times New Roman"/>
                <w:b/>
                <w:color w:val="FF0000"/>
                <w:sz w:val="24"/>
                <w:szCs w:val="24"/>
              </w:rPr>
            </w:pPr>
            <w:r>
              <w:rPr>
                <w:rFonts w:ascii="Times New Roman" w:hAnsi="Times New Roman" w:cs="Times New Roman"/>
                <w:b/>
                <w:sz w:val="24"/>
                <w:szCs w:val="24"/>
              </w:rPr>
              <w:t>1 100 000,00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w:t>
            </w:r>
            <w:r>
              <w:rPr>
                <w:rFonts w:ascii="Times New Roman" w:hAnsi="Times New Roman" w:cs="Times New Roman"/>
                <w:b/>
                <w:sz w:val="24"/>
                <w:szCs w:val="24"/>
              </w:rPr>
              <w:t>4 03</w:t>
            </w:r>
            <w:r w:rsidRPr="00141D6C">
              <w:rPr>
                <w:rFonts w:ascii="Times New Roman" w:hAnsi="Times New Roman" w:cs="Times New Roman"/>
                <w:b/>
                <w:sz w:val="24"/>
                <w:szCs w:val="24"/>
              </w:rPr>
              <w:t xml:space="preserve"> 21300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w:t>
            </w:r>
            <w:r w:rsidRPr="00141D6C">
              <w:rPr>
                <w:rFonts w:ascii="Times New Roman" w:hAnsi="Times New Roman" w:cs="Times New Roman"/>
                <w:sz w:val="24"/>
                <w:szCs w:val="24"/>
              </w:rPr>
              <w:t xml:space="preserve"> 0</w:t>
            </w:r>
            <w:r>
              <w:rPr>
                <w:rFonts w:ascii="Times New Roman" w:hAnsi="Times New Roman" w:cs="Times New Roman"/>
                <w:sz w:val="24"/>
                <w:szCs w:val="24"/>
              </w:rPr>
              <w:t>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Pr>
                <w:rFonts w:ascii="Times New Roman" w:hAnsi="Times New Roman" w:cs="Times New Roman"/>
                <w:sz w:val="24"/>
                <w:szCs w:val="24"/>
              </w:rPr>
              <w:t>4 03</w:t>
            </w:r>
            <w:r w:rsidRPr="00141D6C">
              <w:rPr>
                <w:rFonts w:ascii="Times New Roman" w:hAnsi="Times New Roman" w:cs="Times New Roman"/>
                <w:sz w:val="24"/>
                <w:szCs w:val="24"/>
              </w:rPr>
              <w:t xml:space="preserve"> 21300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993"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DD2426" w:rsidRDefault="002F1132" w:rsidP="00CC295A">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 xml:space="preserve">03 </w:t>
            </w:r>
            <w:r w:rsidR="00CC295A">
              <w:rPr>
                <w:rFonts w:ascii="Times New Roman" w:hAnsi="Times New Roman" w:cs="Times New Roman"/>
                <w:b/>
                <w:sz w:val="24"/>
                <w:szCs w:val="24"/>
              </w:rPr>
              <w:t>4</w:t>
            </w:r>
            <w:r w:rsidR="00943D3C">
              <w:rPr>
                <w:rFonts w:ascii="Times New Roman" w:hAnsi="Times New Roman" w:cs="Times New Roman"/>
                <w:b/>
                <w:sz w:val="24"/>
                <w:szCs w:val="24"/>
              </w:rPr>
              <w:t xml:space="preserve"> 03</w:t>
            </w:r>
            <w:r w:rsidRPr="00DD2426">
              <w:rPr>
                <w:rFonts w:ascii="Times New Roman" w:hAnsi="Times New Roman" w:cs="Times New Roman"/>
                <w:b/>
                <w:sz w:val="24"/>
                <w:szCs w:val="24"/>
              </w:rPr>
              <w:t xml:space="preserve">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708" w:type="dxa"/>
            <w:tcBorders>
              <w:top w:val="single" w:sz="4" w:space="0" w:color="auto"/>
              <w:left w:val="nil"/>
              <w:bottom w:val="single" w:sz="4" w:space="0" w:color="auto"/>
              <w:right w:val="nil"/>
            </w:tcBorders>
            <w:noWrap/>
            <w:vAlign w:val="bottom"/>
          </w:tcPr>
          <w:p w:rsidR="002F1132" w:rsidRPr="00327259"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2F1132">
              <w:rPr>
                <w:rFonts w:ascii="Times New Roman" w:hAnsi="Times New Roman" w:cs="Times New Roman"/>
                <w:b/>
                <w:sz w:val="24"/>
                <w:szCs w:val="24"/>
              </w:rPr>
              <w:t>0</w:t>
            </w:r>
            <w:r w:rsidR="002F1132" w:rsidRPr="009A3D1F">
              <w:rPr>
                <w:rFonts w:ascii="Times New Roman" w:hAnsi="Times New Roman" w:cs="Times New Roman"/>
                <w:b/>
                <w:sz w:val="24"/>
                <w:szCs w:val="24"/>
              </w:rPr>
              <w:t>0</w:t>
            </w:r>
            <w:r w:rsidR="00A17D30">
              <w:rPr>
                <w:rFonts w:ascii="Times New Roman" w:hAnsi="Times New Roman" w:cs="Times New Roman"/>
                <w:b/>
                <w:sz w:val="24"/>
                <w:szCs w:val="24"/>
              </w:rPr>
              <w:t xml:space="preserve"> </w:t>
            </w:r>
            <w:r w:rsidR="002F1132" w:rsidRPr="009A3D1F">
              <w:rPr>
                <w:rFonts w:ascii="Times New Roman" w:hAnsi="Times New Roman" w:cs="Times New Roman"/>
                <w:b/>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111"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46338A">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A17D30">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2F1132"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111" w:type="dxa"/>
            <w:tcBorders>
              <w:top w:val="single" w:sz="4" w:space="0" w:color="auto"/>
              <w:left w:val="single" w:sz="4" w:space="0" w:color="auto"/>
              <w:bottom w:val="single" w:sz="4" w:space="0" w:color="auto"/>
              <w:right w:val="single" w:sz="4" w:space="0" w:color="auto"/>
            </w:tcBorders>
          </w:tcPr>
          <w:p w:rsidR="002F1132" w:rsidRPr="00496C47" w:rsidRDefault="002F1132" w:rsidP="00AE3425">
            <w:pPr>
              <w:spacing w:after="0" w:line="240" w:lineRule="auto"/>
              <w:rPr>
                <w:rFonts w:ascii="Times New Roman" w:hAnsi="Times New Roman" w:cs="Times New Roman"/>
                <w:bCs/>
                <w:i/>
                <w:sz w:val="24"/>
                <w:szCs w:val="24"/>
              </w:rPr>
            </w:pPr>
            <w:r w:rsidRPr="00496C47">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CC295A">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w:t>
            </w:r>
            <w:r w:rsidR="00CC295A">
              <w:rPr>
                <w:rFonts w:ascii="Times New Roman" w:hAnsi="Times New Roman" w:cs="Times New Roman"/>
                <w:sz w:val="24"/>
                <w:szCs w:val="24"/>
              </w:rPr>
              <w:t>4</w:t>
            </w:r>
            <w:r w:rsidR="00943D3C">
              <w:rPr>
                <w:rFonts w:ascii="Times New Roman" w:hAnsi="Times New Roman" w:cs="Times New Roman"/>
                <w:sz w:val="24"/>
                <w:szCs w:val="24"/>
              </w:rPr>
              <w:t xml:space="preserve"> 03</w:t>
            </w:r>
            <w:r w:rsidR="0046338A">
              <w:rPr>
                <w:rFonts w:ascii="Times New Roman" w:hAnsi="Times New Roman" w:cs="Times New Roman"/>
                <w:sz w:val="24"/>
                <w:szCs w:val="24"/>
              </w:rPr>
              <w:t xml:space="preserve"> </w:t>
            </w:r>
            <w:r>
              <w:rPr>
                <w:rFonts w:ascii="Times New Roman" w:hAnsi="Times New Roman" w:cs="Times New Roman"/>
                <w:sz w:val="24"/>
                <w:szCs w:val="24"/>
              </w:rPr>
              <w:t>П1132</w:t>
            </w:r>
          </w:p>
        </w:tc>
        <w:tc>
          <w:tcPr>
            <w:tcW w:w="708"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9D0F76" w:rsidP="00AE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2F1132">
              <w:rPr>
                <w:rFonts w:ascii="Times New Roman" w:hAnsi="Times New Roman" w:cs="Times New Roman"/>
                <w:sz w:val="24"/>
                <w:szCs w:val="24"/>
              </w:rPr>
              <w:t>0</w:t>
            </w:r>
            <w:r w:rsidR="002F1132" w:rsidRPr="009A3D1F">
              <w:rPr>
                <w:rFonts w:ascii="Times New Roman" w:hAnsi="Times New Roman" w:cs="Times New Roman"/>
                <w:sz w:val="24"/>
                <w:szCs w:val="24"/>
              </w:rPr>
              <w:t>0</w:t>
            </w:r>
            <w:r w:rsidR="00A17D30">
              <w:rPr>
                <w:rFonts w:ascii="Times New Roman" w:hAnsi="Times New Roman" w:cs="Times New Roman"/>
                <w:sz w:val="24"/>
                <w:szCs w:val="24"/>
              </w:rPr>
              <w:t xml:space="preserve"> </w:t>
            </w:r>
            <w:r w:rsidR="002F1132" w:rsidRPr="009A3D1F">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both"/>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4 810 000,00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4 810 000,00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 «</w:t>
            </w:r>
            <w:r>
              <w:rPr>
                <w:rFonts w:ascii="Times New Roman" w:hAnsi="Times New Roman" w:cs="Times New Roman"/>
                <w:b/>
                <w:bCs/>
                <w:sz w:val="24"/>
                <w:szCs w:val="24"/>
              </w:rPr>
              <w:t>Благоустройство</w:t>
            </w:r>
            <w:r w:rsidRPr="00496C47">
              <w:rPr>
                <w:rFonts w:ascii="Times New Roman" w:hAnsi="Times New Roman" w:cs="Times New Roman"/>
                <w:b/>
                <w:bCs/>
                <w:sz w:val="24"/>
                <w:szCs w:val="24"/>
              </w:rPr>
              <w:t>»</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4 810 000,</w:t>
            </w:r>
            <w:r w:rsidRPr="00141D6C">
              <w:rPr>
                <w:rFonts w:ascii="Times New Roman" w:hAnsi="Times New Roman" w:cs="Times New Roman"/>
                <w:b/>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2 000 000,</w:t>
            </w:r>
            <w:r w:rsidRPr="00141D6C">
              <w:rPr>
                <w:rFonts w:ascii="Times New Roman" w:hAnsi="Times New Roman" w:cs="Times New Roman"/>
                <w:b/>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77B88"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Pr="00077B88">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77B88"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2 000 000</w:t>
            </w:r>
            <w:r w:rsidRPr="00077B88">
              <w:rPr>
                <w:rFonts w:ascii="Times New Roman" w:hAnsi="Times New Roman" w:cs="Times New Roman"/>
                <w:sz w:val="24"/>
                <w:szCs w:val="24"/>
              </w:rPr>
              <w:t>,00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w:t>
            </w:r>
            <w:r>
              <w:rPr>
                <w:rFonts w:ascii="Times New Roman" w:hAnsi="Times New Roman" w:cs="Times New Roman"/>
                <w:b/>
                <w:sz w:val="24"/>
                <w:szCs w:val="24"/>
              </w:rPr>
              <w:t>4</w:t>
            </w:r>
            <w:r w:rsidRPr="00141D6C">
              <w:rPr>
                <w:rFonts w:ascii="Times New Roman" w:hAnsi="Times New Roman" w:cs="Times New Roman"/>
                <w:b/>
                <w:sz w:val="24"/>
                <w:szCs w:val="24"/>
              </w:rPr>
              <w:t xml:space="preserve"> 21410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35</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8110F3"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Pr="008110F3">
              <w:rPr>
                <w:rFonts w:ascii="Times New Roman" w:hAnsi="Times New Roman" w:cs="Times New Roman"/>
                <w:sz w:val="24"/>
                <w:szCs w:val="24"/>
              </w:rPr>
              <w:t>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8110F3"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35</w:t>
            </w:r>
            <w:r w:rsidRPr="008110F3">
              <w:rPr>
                <w:rFonts w:ascii="Times New Roman" w:hAnsi="Times New Roman" w:cs="Times New Roman"/>
                <w:sz w:val="24"/>
                <w:szCs w:val="24"/>
              </w:rPr>
              <w:t>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Расходы на реализацию мероприятий по организации работ по уборке территории и вывозу мусора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03 4 04</w:t>
            </w:r>
            <w:r w:rsidRPr="00141D6C">
              <w:rPr>
                <w:rFonts w:ascii="Times New Roman" w:hAnsi="Times New Roman" w:cs="Times New Roman"/>
                <w:b/>
                <w:sz w:val="24"/>
                <w:szCs w:val="24"/>
              </w:rPr>
              <w:t xml:space="preserve"> 21420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03 4 04</w:t>
            </w:r>
            <w:r w:rsidRPr="00141D6C">
              <w:rPr>
                <w:rFonts w:ascii="Times New Roman" w:hAnsi="Times New Roman" w:cs="Times New Roman"/>
                <w:sz w:val="24"/>
                <w:szCs w:val="24"/>
              </w:rPr>
              <w:t xml:space="preserve"> 21420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2 160 </w:t>
            </w:r>
            <w:r w:rsidRPr="00141D6C">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2 160 </w:t>
            </w:r>
            <w:r w:rsidRPr="000D14AA">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0D14AA"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2 160 </w:t>
            </w:r>
            <w:r w:rsidRPr="000D14AA">
              <w:rPr>
                <w:rFonts w:ascii="Times New Roman" w:hAnsi="Times New Roman" w:cs="Times New Roman"/>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56740E" w:rsidRDefault="00E7470F" w:rsidP="00E7470F">
            <w:pPr>
              <w:spacing w:after="0" w:line="240" w:lineRule="auto"/>
              <w:jc w:val="both"/>
              <w:rPr>
                <w:rFonts w:ascii="Times New Roman" w:hAnsi="Times New Roman" w:cs="Times New Roman"/>
                <w:b/>
                <w:bCs/>
                <w:sz w:val="24"/>
                <w:szCs w:val="24"/>
              </w:rPr>
            </w:pPr>
            <w:r w:rsidRPr="0056740E">
              <w:rPr>
                <w:rFonts w:ascii="Times New Roman" w:hAnsi="Times New Roman" w:cs="Times New Roman"/>
                <w:b/>
                <w:bCs/>
                <w:sz w:val="24"/>
                <w:szCs w:val="24"/>
              </w:rPr>
              <w:t>Другие вопросы в области культуры, кинематографии</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D6193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01 21020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141D6C"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DC4342" w:rsidRDefault="00E7470F" w:rsidP="00E7470F">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D61937" w:rsidRDefault="00E7470F" w:rsidP="00E7470F">
            <w:pPr>
              <w:spacing w:after="0" w:line="240" w:lineRule="auto"/>
              <w:jc w:val="both"/>
              <w:rPr>
                <w:rFonts w:ascii="Times New Roman" w:hAnsi="Times New Roman" w:cs="Times New Roman"/>
                <w:bCs/>
                <w:i/>
                <w:sz w:val="24"/>
                <w:szCs w:val="24"/>
              </w:rPr>
            </w:pPr>
            <w:r w:rsidRPr="00D6193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02 </w:t>
            </w:r>
            <w:r>
              <w:rPr>
                <w:rFonts w:ascii="Times New Roman" w:hAnsi="Times New Roman" w:cs="Times New Roman"/>
                <w:sz w:val="24"/>
                <w:szCs w:val="24"/>
              </w:rPr>
              <w:t>4</w:t>
            </w:r>
            <w:r w:rsidRPr="00141D6C">
              <w:rPr>
                <w:rFonts w:ascii="Times New Roman" w:hAnsi="Times New Roman" w:cs="Times New Roman"/>
                <w:sz w:val="24"/>
                <w:szCs w:val="24"/>
              </w:rPr>
              <w:t xml:space="preserve"> 01 21020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DC4342" w:rsidRDefault="00E7470F" w:rsidP="00E7470F">
            <w:pPr>
              <w:spacing w:after="0" w:line="240" w:lineRule="auto"/>
              <w:jc w:val="right"/>
              <w:rPr>
                <w:rFonts w:ascii="Times New Roman" w:hAnsi="Times New Roman" w:cs="Times New Roman"/>
                <w:sz w:val="24"/>
                <w:szCs w:val="24"/>
              </w:rPr>
            </w:pPr>
            <w:r w:rsidRPr="00DC4342">
              <w:rPr>
                <w:rFonts w:ascii="Times New Roman" w:hAnsi="Times New Roman" w:cs="Times New Roman"/>
                <w:sz w:val="24"/>
                <w:szCs w:val="24"/>
              </w:rPr>
              <w:t>107 007,82</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956 932,18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E7470F" w:rsidRPr="00141D6C" w:rsidRDefault="00E7470F" w:rsidP="00E7470F">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lastRenderedPageBreak/>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shd w:val="clear" w:color="auto" w:fill="auto"/>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01 71010</w:t>
            </w:r>
          </w:p>
        </w:tc>
        <w:tc>
          <w:tcPr>
            <w:tcW w:w="708" w:type="dxa"/>
            <w:tcBorders>
              <w:top w:val="single" w:sz="4" w:space="0" w:color="auto"/>
              <w:left w:val="nil"/>
              <w:bottom w:val="single" w:sz="4" w:space="0" w:color="auto"/>
              <w:right w:val="nil"/>
            </w:tcBorders>
            <w:noWrap/>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498 6</w:t>
            </w:r>
            <w:r w:rsidRPr="009A3D1F">
              <w:rPr>
                <w:rFonts w:ascii="Times New Roman" w:hAnsi="Times New Roman" w:cs="Times New Roman"/>
                <w:b/>
                <w:sz w:val="24"/>
                <w:szCs w:val="24"/>
              </w:rPr>
              <w:t>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E5A18" w:rsidRDefault="00E7470F" w:rsidP="00E7470F">
            <w:pPr>
              <w:spacing w:after="0" w:line="240" w:lineRule="auto"/>
              <w:jc w:val="right"/>
              <w:rPr>
                <w:rFonts w:ascii="Times New Roman" w:hAnsi="Times New Roman" w:cs="Times New Roman"/>
                <w:sz w:val="24"/>
                <w:szCs w:val="24"/>
              </w:rPr>
            </w:pPr>
            <w:r w:rsidRPr="009E5A18">
              <w:rPr>
                <w:rFonts w:ascii="Times New Roman" w:hAnsi="Times New Roman" w:cs="Times New Roman"/>
                <w:sz w:val="24"/>
                <w:szCs w:val="24"/>
              </w:rPr>
              <w:t>498 600,00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Публичные нормативные социальные выплаты гражданам</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01 71010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E5A18" w:rsidRDefault="00E7470F" w:rsidP="00E7470F">
            <w:pPr>
              <w:spacing w:after="0" w:line="240" w:lineRule="auto"/>
              <w:jc w:val="right"/>
              <w:rPr>
                <w:rFonts w:ascii="Times New Roman" w:hAnsi="Times New Roman" w:cs="Times New Roman"/>
                <w:sz w:val="24"/>
                <w:szCs w:val="24"/>
              </w:rPr>
            </w:pPr>
            <w:r w:rsidRPr="009E5A18">
              <w:rPr>
                <w:rFonts w:ascii="Times New Roman" w:hAnsi="Times New Roman" w:cs="Times New Roman"/>
                <w:sz w:val="24"/>
                <w:szCs w:val="24"/>
              </w:rPr>
              <w:t>498 600,00</w:t>
            </w:r>
          </w:p>
        </w:tc>
      </w:tr>
      <w:tr w:rsidR="00E7470F" w:rsidRPr="00141D6C" w:rsidTr="00E74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1"/>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
                <w:bCs/>
                <w:i/>
                <w:iCs/>
                <w:sz w:val="24"/>
                <w:szCs w:val="24"/>
              </w:rPr>
            </w:pPr>
            <w:r w:rsidRPr="009D6BC2">
              <w:rPr>
                <w:rFonts w:ascii="Times New Roman" w:hAnsi="Times New Roman" w:cs="Times New Roman"/>
                <w:b/>
                <w:i/>
                <w:sz w:val="24"/>
                <w:szCs w:val="24"/>
              </w:rPr>
              <w:t>Охрана семьи и детства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701"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2EAE"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
                <w:bCs/>
                <w:sz w:val="24"/>
                <w:szCs w:val="24"/>
              </w:rPr>
            </w:pPr>
            <w:r w:rsidRPr="009D2EAE">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D2EAE">
              <w:rPr>
                <w:rFonts w:ascii="Times New Roman" w:hAnsi="Times New Roman" w:cs="Times New Roman"/>
                <w:b/>
                <w:bCs/>
                <w:sz w:val="24"/>
                <w:szCs w:val="24"/>
              </w:rPr>
              <w:t>Кардымовского</w:t>
            </w:r>
            <w:proofErr w:type="spellEnd"/>
            <w:r w:rsidRPr="009D2EAE">
              <w:rPr>
                <w:rFonts w:ascii="Times New Roman" w:hAnsi="Times New Roman" w:cs="Times New Roman"/>
                <w:b/>
                <w:bCs/>
                <w:sz w:val="24"/>
                <w:szCs w:val="24"/>
              </w:rPr>
              <w:t xml:space="preserve"> района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p>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701"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2EAE"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701"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2EAE"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Расходы на</w:t>
            </w:r>
            <w:r w:rsidRPr="009D2EAE">
              <w:rPr>
                <w:rFonts w:ascii="Times New Roman" w:hAnsi="Times New Roman" w:cs="Times New Roman"/>
                <w:b/>
                <w:bCs/>
                <w:sz w:val="24"/>
                <w:szCs w:val="24"/>
              </w:rPr>
              <w:t xml:space="preserve"> предоставлени</w:t>
            </w:r>
            <w:r>
              <w:rPr>
                <w:rFonts w:ascii="Times New Roman" w:hAnsi="Times New Roman" w:cs="Times New Roman"/>
                <w:b/>
                <w:bCs/>
                <w:sz w:val="24"/>
                <w:szCs w:val="24"/>
              </w:rPr>
              <w:t>е</w:t>
            </w:r>
            <w:r w:rsidRPr="009D2EAE">
              <w:rPr>
                <w:rFonts w:ascii="Times New Roman" w:hAnsi="Times New Roman" w:cs="Times New Roman"/>
                <w:b/>
                <w:bCs/>
                <w:sz w:val="24"/>
                <w:szCs w:val="24"/>
              </w:rPr>
              <w:t xml:space="preserve"> социальных выплат </w:t>
            </w:r>
            <w:r w:rsidRPr="009A3D1F">
              <w:rPr>
                <w:rFonts w:ascii="Times New Roman" w:hAnsi="Times New Roman" w:cs="Times New Roman"/>
                <w:b/>
                <w:bCs/>
                <w:sz w:val="24"/>
                <w:szCs w:val="24"/>
              </w:rPr>
              <w:t>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w:t>
            </w:r>
            <w:r>
              <w:rPr>
                <w:rFonts w:ascii="Times New Roman" w:hAnsi="Times New Roman" w:cs="Times New Roman"/>
                <w:b/>
                <w:sz w:val="24"/>
                <w:szCs w:val="24"/>
              </w:rPr>
              <w:t xml:space="preserve"> (обеспечение жильем молодых семей)</w:t>
            </w:r>
          </w:p>
        </w:tc>
        <w:tc>
          <w:tcPr>
            <w:tcW w:w="993" w:type="dxa"/>
            <w:tcBorders>
              <w:top w:val="single" w:sz="4" w:space="0" w:color="auto"/>
              <w:left w:val="nil"/>
              <w:bottom w:val="single" w:sz="4" w:space="0" w:color="auto"/>
              <w:right w:val="single" w:sz="4" w:space="0" w:color="auto"/>
            </w:tcBorders>
            <w:noWrap/>
            <w:vAlign w:val="bottom"/>
          </w:tcPr>
          <w:p w:rsidR="00E7470F" w:rsidRPr="00E7470F" w:rsidRDefault="00E7470F" w:rsidP="00E7470F">
            <w:pPr>
              <w:spacing w:after="0" w:line="240" w:lineRule="auto"/>
              <w:jc w:val="center"/>
              <w:rPr>
                <w:rFonts w:ascii="Times New Roman" w:hAnsi="Times New Roman" w:cs="Times New Roman"/>
                <w:b/>
                <w:sz w:val="24"/>
                <w:szCs w:val="24"/>
              </w:rPr>
            </w:pPr>
            <w:r w:rsidRPr="00E7470F">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w:t>
            </w:r>
            <w:r>
              <w:rPr>
                <w:rFonts w:ascii="Times New Roman" w:hAnsi="Times New Roman" w:cs="Times New Roman"/>
                <w:b/>
                <w:sz w:val="24"/>
                <w:szCs w:val="24"/>
              </w:rPr>
              <w:t>4</w:t>
            </w:r>
          </w:p>
        </w:tc>
        <w:tc>
          <w:tcPr>
            <w:tcW w:w="1701" w:type="dxa"/>
            <w:tcBorders>
              <w:top w:val="single" w:sz="4" w:space="0" w:color="auto"/>
              <w:left w:val="nil"/>
              <w:bottom w:val="single" w:sz="4" w:space="0" w:color="auto"/>
              <w:right w:val="single" w:sz="4" w:space="0" w:color="auto"/>
            </w:tcBorders>
            <w:noWrap/>
            <w:vAlign w:val="bottom"/>
          </w:tcPr>
          <w:p w:rsidR="00E7470F" w:rsidRPr="005C4866" w:rsidRDefault="00E7470F" w:rsidP="00E7470F">
            <w:pPr>
              <w:spacing w:after="0" w:line="240" w:lineRule="auto"/>
              <w:jc w:val="center"/>
              <w:rPr>
                <w:rFonts w:ascii="Times New Roman" w:hAnsi="Times New Roman" w:cs="Times New Roman"/>
                <w:b/>
                <w:sz w:val="24"/>
                <w:szCs w:val="24"/>
                <w:lang w:val="en-US"/>
              </w:rPr>
            </w:pPr>
            <w:r w:rsidRPr="009D2EAE">
              <w:rPr>
                <w:rFonts w:ascii="Times New Roman" w:hAnsi="Times New Roman" w:cs="Times New Roman"/>
                <w:b/>
                <w:sz w:val="24"/>
                <w:szCs w:val="24"/>
              </w:rPr>
              <w:t xml:space="preserve">02 </w:t>
            </w:r>
            <w:r>
              <w:rPr>
                <w:rFonts w:ascii="Times New Roman" w:hAnsi="Times New Roman" w:cs="Times New Roman"/>
                <w:b/>
                <w:sz w:val="24"/>
                <w:szCs w:val="24"/>
              </w:rPr>
              <w:t>4</w:t>
            </w:r>
            <w:r w:rsidRPr="009D2EAE">
              <w:rPr>
                <w:rFonts w:ascii="Times New Roman" w:hAnsi="Times New Roman" w:cs="Times New Roman"/>
                <w:b/>
                <w:sz w:val="24"/>
                <w:szCs w:val="24"/>
              </w:rPr>
              <w:t xml:space="preserve"> 01 </w:t>
            </w:r>
            <w:r w:rsidRPr="005C4866">
              <w:rPr>
                <w:rFonts w:ascii="Times New Roman" w:hAnsi="Times New Roman" w:cs="Times New Roman"/>
                <w:b/>
                <w:sz w:val="24"/>
                <w:szCs w:val="24"/>
                <w:lang w:val="en-US"/>
              </w:rPr>
              <w:t>L4970</w:t>
            </w: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D2EAE"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Cs/>
                <w:sz w:val="24"/>
                <w:szCs w:val="24"/>
              </w:rPr>
            </w:pPr>
            <w:r w:rsidRPr="009D2EAE">
              <w:rPr>
                <w:rFonts w:ascii="Times New Roman" w:hAnsi="Times New Roman" w:cs="Times New Roman"/>
                <w:bCs/>
                <w:sz w:val="24"/>
                <w:szCs w:val="24"/>
              </w:rPr>
              <w:t>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9D2EAE">
              <w:rPr>
                <w:rFonts w:ascii="Times New Roman" w:hAnsi="Times New Roman" w:cs="Times New Roman"/>
                <w:sz w:val="24"/>
                <w:szCs w:val="24"/>
              </w:rPr>
              <w:t xml:space="preserve"> 01 </w:t>
            </w:r>
            <w:r w:rsidRPr="005C4866">
              <w:rPr>
                <w:rFonts w:ascii="Times New Roman" w:hAnsi="Times New Roman" w:cs="Times New Roman"/>
                <w:sz w:val="24"/>
                <w:szCs w:val="24"/>
                <w:lang w:val="en-US"/>
              </w:rPr>
              <w:t>L4970</w:t>
            </w: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BF6904" w:rsidRDefault="00E7470F" w:rsidP="00E7470F">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D2EAE" w:rsidRDefault="00E7470F" w:rsidP="00E7470F">
            <w:pPr>
              <w:spacing w:after="0" w:line="240" w:lineRule="auto"/>
              <w:jc w:val="both"/>
              <w:rPr>
                <w:rFonts w:ascii="Times New Roman" w:hAnsi="Times New Roman" w:cs="Times New Roman"/>
                <w:bCs/>
                <w:i/>
                <w:sz w:val="24"/>
                <w:szCs w:val="24"/>
              </w:rPr>
            </w:pPr>
            <w:r w:rsidRPr="009D2EAE">
              <w:rPr>
                <w:rFonts w:ascii="Times New Roman" w:hAnsi="Times New Roman" w:cs="Times New Roman"/>
                <w:bCs/>
                <w:i/>
                <w:sz w:val="24"/>
                <w:szCs w:val="24"/>
              </w:rPr>
              <w:t>Иные межбюджетные трансферты</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 xml:space="preserve">02 </w:t>
            </w:r>
            <w:r>
              <w:rPr>
                <w:rFonts w:ascii="Times New Roman" w:hAnsi="Times New Roman" w:cs="Times New Roman"/>
                <w:sz w:val="24"/>
                <w:szCs w:val="24"/>
              </w:rPr>
              <w:t>4</w:t>
            </w:r>
            <w:r w:rsidRPr="009D2EAE">
              <w:rPr>
                <w:rFonts w:ascii="Times New Roman" w:hAnsi="Times New Roman" w:cs="Times New Roman"/>
                <w:sz w:val="24"/>
                <w:szCs w:val="24"/>
              </w:rPr>
              <w:t xml:space="preserve"> 01 </w:t>
            </w:r>
            <w:r w:rsidRPr="005C4866">
              <w:rPr>
                <w:rFonts w:ascii="Times New Roman" w:hAnsi="Times New Roman" w:cs="Times New Roman"/>
                <w:sz w:val="24"/>
                <w:szCs w:val="24"/>
                <w:lang w:val="en-US"/>
              </w:rPr>
              <w:t>L4970</w:t>
            </w:r>
          </w:p>
        </w:tc>
        <w:tc>
          <w:tcPr>
            <w:tcW w:w="708" w:type="dxa"/>
            <w:tcBorders>
              <w:top w:val="single" w:sz="4" w:space="0" w:color="auto"/>
              <w:left w:val="nil"/>
              <w:bottom w:val="single" w:sz="4" w:space="0" w:color="auto"/>
              <w:right w:val="nil"/>
            </w:tcBorders>
            <w:noWrap/>
            <w:vAlign w:val="bottom"/>
          </w:tcPr>
          <w:p w:rsidR="00E7470F" w:rsidRPr="009D2EAE" w:rsidRDefault="00E7470F" w:rsidP="00E7470F">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BF6904" w:rsidRDefault="00E7470F" w:rsidP="00E7470F">
            <w:pPr>
              <w:spacing w:after="0" w:line="240" w:lineRule="auto"/>
              <w:jc w:val="right"/>
              <w:rPr>
                <w:rFonts w:ascii="Times New Roman" w:hAnsi="Times New Roman" w:cs="Times New Roman"/>
                <w:sz w:val="24"/>
                <w:szCs w:val="24"/>
              </w:rPr>
            </w:pPr>
            <w:r w:rsidRPr="00BF6904">
              <w:rPr>
                <w:rFonts w:ascii="Times New Roman" w:hAnsi="Times New Roman" w:cs="Times New Roman"/>
                <w:sz w:val="24"/>
                <w:szCs w:val="24"/>
              </w:rPr>
              <w:t>458 332,18</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40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40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p>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40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496C47">
              <w:rPr>
                <w:rFonts w:ascii="Times New Roman" w:hAnsi="Times New Roman" w:cs="Times New Roman"/>
                <w:b/>
                <w:bCs/>
                <w:sz w:val="24"/>
                <w:szCs w:val="24"/>
              </w:rPr>
              <w:lastRenderedPageBreak/>
              <w:t>Комплекс процессных мероприятий</w:t>
            </w:r>
            <w:r>
              <w:rPr>
                <w:rFonts w:ascii="Times New Roman" w:hAnsi="Times New Roman" w:cs="Times New Roman"/>
                <w:b/>
                <w:bCs/>
                <w:sz w:val="24"/>
                <w:szCs w:val="24"/>
              </w:rPr>
              <w:t xml:space="preserve"> </w:t>
            </w:r>
            <w:r w:rsidRPr="00141D6C">
              <w:rPr>
                <w:rFonts w:ascii="Times New Roman" w:hAnsi="Times New Roman" w:cs="Times New Roman"/>
                <w:b/>
                <w:bCs/>
                <w:sz w:val="24"/>
                <w:szCs w:val="24"/>
              </w:rPr>
              <w:t>«Обеспечение организационных условий для деятельности Администрации поселения»</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4</w:t>
            </w:r>
            <w:r w:rsidRPr="00141D6C">
              <w:rPr>
                <w:rFonts w:ascii="Times New Roman" w:hAnsi="Times New Roman" w:cs="Times New Roman"/>
                <w:b/>
                <w:sz w:val="24"/>
                <w:szCs w:val="24"/>
              </w:rPr>
              <w:t xml:space="preserve"> 01 00000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40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02 4</w:t>
            </w:r>
            <w:r w:rsidRPr="00141D6C">
              <w:rPr>
                <w:rFonts w:ascii="Times New Roman" w:hAnsi="Times New Roman" w:cs="Times New Roman"/>
                <w:b/>
                <w:sz w:val="24"/>
                <w:szCs w:val="24"/>
              </w:rPr>
              <w:t xml:space="preserve"> 01 21030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40 </w:t>
            </w:r>
            <w:r w:rsidRPr="009A3D1F">
              <w:rPr>
                <w:rFonts w:ascii="Times New Roman" w:hAnsi="Times New Roman" w:cs="Times New Roman"/>
                <w:b/>
                <w:sz w:val="24"/>
                <w:szCs w:val="24"/>
              </w:rPr>
              <w:t>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9A3D1F" w:rsidRDefault="00E7470F" w:rsidP="00E7470F">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446EC0" w:rsidRDefault="00E7470F" w:rsidP="00E7470F">
            <w:pPr>
              <w:spacing w:after="0" w:line="240" w:lineRule="auto"/>
              <w:rPr>
                <w:rFonts w:ascii="Times New Roman" w:hAnsi="Times New Roman" w:cs="Times New Roman"/>
                <w:sz w:val="24"/>
                <w:szCs w:val="24"/>
              </w:rPr>
            </w:pPr>
            <w:r w:rsidRPr="00446EC0">
              <w:rPr>
                <w:rFonts w:ascii="Times New Roman" w:hAnsi="Times New Roman" w:cs="Times New Roman"/>
                <w:sz w:val="24"/>
                <w:szCs w:val="24"/>
              </w:rPr>
              <w:t xml:space="preserve">       </w:t>
            </w:r>
          </w:p>
          <w:p w:rsidR="00E7470F" w:rsidRPr="00446EC0" w:rsidRDefault="00E7470F" w:rsidP="00E7470F">
            <w:pPr>
              <w:spacing w:after="0" w:line="240" w:lineRule="auto"/>
              <w:ind w:right="-102"/>
              <w:rPr>
                <w:rFonts w:ascii="Times New Roman" w:hAnsi="Times New Roman" w:cs="Times New Roman"/>
                <w:sz w:val="24"/>
                <w:szCs w:val="24"/>
              </w:rPr>
            </w:pPr>
            <w:r w:rsidRPr="00446EC0">
              <w:rPr>
                <w:rFonts w:ascii="Times New Roman" w:hAnsi="Times New Roman" w:cs="Times New Roman"/>
                <w:sz w:val="24"/>
                <w:szCs w:val="24"/>
              </w:rPr>
              <w:t xml:space="preserve">       </w:t>
            </w:r>
            <w:r w:rsidR="004A56FC">
              <w:rPr>
                <w:rFonts w:ascii="Times New Roman" w:hAnsi="Times New Roman" w:cs="Times New Roman"/>
                <w:sz w:val="24"/>
                <w:szCs w:val="24"/>
              </w:rPr>
              <w:t xml:space="preserve">  </w:t>
            </w:r>
            <w:r w:rsidRPr="00446EC0">
              <w:rPr>
                <w:rFonts w:ascii="Times New Roman" w:hAnsi="Times New Roman" w:cs="Times New Roman"/>
                <w:sz w:val="24"/>
                <w:szCs w:val="24"/>
              </w:rPr>
              <w:t>25 000,00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E50AB" w:rsidRDefault="00E7470F" w:rsidP="00E7470F">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446EC0" w:rsidRDefault="00E7470F" w:rsidP="00E7470F">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25 000,00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141D6C" w:rsidRDefault="00E7470F" w:rsidP="00E7470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446EC0" w:rsidRDefault="00E7470F" w:rsidP="00E7470F">
            <w:pPr>
              <w:spacing w:after="0" w:line="240" w:lineRule="auto"/>
              <w:jc w:val="right"/>
              <w:rPr>
                <w:rFonts w:ascii="Times New Roman" w:hAnsi="Times New Roman" w:cs="Times New Roman"/>
                <w:sz w:val="24"/>
                <w:szCs w:val="24"/>
              </w:rPr>
            </w:pPr>
            <w:r w:rsidRPr="00446EC0">
              <w:rPr>
                <w:rFonts w:ascii="Times New Roman" w:hAnsi="Times New Roman" w:cs="Times New Roman"/>
                <w:sz w:val="24"/>
                <w:szCs w:val="24"/>
              </w:rPr>
              <w:t>15 000,00</w:t>
            </w:r>
          </w:p>
        </w:tc>
      </w:tr>
      <w:tr w:rsidR="00E7470F" w:rsidRPr="00141D6C" w:rsidTr="00A17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111" w:type="dxa"/>
            <w:tcBorders>
              <w:top w:val="single" w:sz="4" w:space="0" w:color="auto"/>
              <w:left w:val="single" w:sz="4" w:space="0" w:color="auto"/>
              <w:bottom w:val="single" w:sz="4" w:space="0" w:color="auto"/>
              <w:right w:val="single" w:sz="4" w:space="0" w:color="auto"/>
            </w:tcBorders>
          </w:tcPr>
          <w:p w:rsidR="00E7470F" w:rsidRPr="00496C47" w:rsidRDefault="00E7470F" w:rsidP="00E7470F">
            <w:pPr>
              <w:spacing w:after="0" w:line="240" w:lineRule="auto"/>
              <w:jc w:val="both"/>
              <w:rPr>
                <w:rFonts w:ascii="Times New Roman" w:hAnsi="Times New Roman" w:cs="Times New Roman"/>
                <w:bCs/>
                <w:i/>
                <w:sz w:val="24"/>
                <w:szCs w:val="24"/>
              </w:rPr>
            </w:pPr>
            <w:r w:rsidRPr="00496C4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993"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02 4</w:t>
            </w:r>
            <w:r w:rsidRPr="00141D6C">
              <w:rPr>
                <w:rFonts w:ascii="Times New Roman" w:hAnsi="Times New Roman" w:cs="Times New Roman"/>
                <w:sz w:val="24"/>
                <w:szCs w:val="24"/>
              </w:rPr>
              <w:t xml:space="preserve"> 01 21030</w:t>
            </w:r>
          </w:p>
        </w:tc>
        <w:tc>
          <w:tcPr>
            <w:tcW w:w="708" w:type="dxa"/>
            <w:tcBorders>
              <w:top w:val="single" w:sz="4" w:space="0" w:color="auto"/>
              <w:left w:val="nil"/>
              <w:bottom w:val="single" w:sz="4" w:space="0" w:color="auto"/>
              <w:right w:val="nil"/>
            </w:tcBorders>
            <w:noWrap/>
            <w:vAlign w:val="bottom"/>
          </w:tcPr>
          <w:p w:rsidR="00E7470F" w:rsidRPr="00141D6C" w:rsidRDefault="00E7470F" w:rsidP="00E7470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470F" w:rsidRPr="009A3D1F" w:rsidRDefault="00E7470F" w:rsidP="00E7470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15 000,00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24A4E"/>
    <w:rsid w:val="00034A60"/>
    <w:rsid w:val="0004113F"/>
    <w:rsid w:val="00051EE1"/>
    <w:rsid w:val="000546B2"/>
    <w:rsid w:val="00077FE6"/>
    <w:rsid w:val="000812A7"/>
    <w:rsid w:val="00081A6F"/>
    <w:rsid w:val="00087C3B"/>
    <w:rsid w:val="000D14AA"/>
    <w:rsid w:val="000D1B5B"/>
    <w:rsid w:val="000D797F"/>
    <w:rsid w:val="000E0275"/>
    <w:rsid w:val="000E1459"/>
    <w:rsid w:val="000F6AFD"/>
    <w:rsid w:val="00100342"/>
    <w:rsid w:val="00117E76"/>
    <w:rsid w:val="00120FC9"/>
    <w:rsid w:val="00134460"/>
    <w:rsid w:val="00144892"/>
    <w:rsid w:val="00145192"/>
    <w:rsid w:val="00150C8F"/>
    <w:rsid w:val="00163819"/>
    <w:rsid w:val="00171BD8"/>
    <w:rsid w:val="00173ED0"/>
    <w:rsid w:val="00181054"/>
    <w:rsid w:val="00191585"/>
    <w:rsid w:val="00194731"/>
    <w:rsid w:val="001A225A"/>
    <w:rsid w:val="001A6C81"/>
    <w:rsid w:val="001D0D4B"/>
    <w:rsid w:val="001E5E6B"/>
    <w:rsid w:val="001E6C00"/>
    <w:rsid w:val="001F5A45"/>
    <w:rsid w:val="00237145"/>
    <w:rsid w:val="002443CD"/>
    <w:rsid w:val="00244C5E"/>
    <w:rsid w:val="00255867"/>
    <w:rsid w:val="00256ED5"/>
    <w:rsid w:val="00267DA5"/>
    <w:rsid w:val="00271253"/>
    <w:rsid w:val="00275547"/>
    <w:rsid w:val="00275C76"/>
    <w:rsid w:val="00281855"/>
    <w:rsid w:val="002A10B6"/>
    <w:rsid w:val="002A4A63"/>
    <w:rsid w:val="002B1CDE"/>
    <w:rsid w:val="002B2E66"/>
    <w:rsid w:val="002B7231"/>
    <w:rsid w:val="002C1F5C"/>
    <w:rsid w:val="002D1B4B"/>
    <w:rsid w:val="002E2553"/>
    <w:rsid w:val="002E75BC"/>
    <w:rsid w:val="002F1132"/>
    <w:rsid w:val="0030477E"/>
    <w:rsid w:val="003050E6"/>
    <w:rsid w:val="0032323F"/>
    <w:rsid w:val="00335F5C"/>
    <w:rsid w:val="003413EA"/>
    <w:rsid w:val="00345626"/>
    <w:rsid w:val="00362D90"/>
    <w:rsid w:val="003671C8"/>
    <w:rsid w:val="003752EE"/>
    <w:rsid w:val="00386A13"/>
    <w:rsid w:val="003901C7"/>
    <w:rsid w:val="003A2F9F"/>
    <w:rsid w:val="003C5F7D"/>
    <w:rsid w:val="003E625C"/>
    <w:rsid w:val="003F4FFC"/>
    <w:rsid w:val="00431BC2"/>
    <w:rsid w:val="004364AE"/>
    <w:rsid w:val="00445A37"/>
    <w:rsid w:val="0045280A"/>
    <w:rsid w:val="0046338A"/>
    <w:rsid w:val="004649D0"/>
    <w:rsid w:val="004676FA"/>
    <w:rsid w:val="00476F37"/>
    <w:rsid w:val="00496C47"/>
    <w:rsid w:val="004A433C"/>
    <w:rsid w:val="004A56FC"/>
    <w:rsid w:val="004A6069"/>
    <w:rsid w:val="004A668D"/>
    <w:rsid w:val="004B10FA"/>
    <w:rsid w:val="004B59E5"/>
    <w:rsid w:val="004B6312"/>
    <w:rsid w:val="004C2009"/>
    <w:rsid w:val="004D10E5"/>
    <w:rsid w:val="004E2937"/>
    <w:rsid w:val="005009C1"/>
    <w:rsid w:val="00502155"/>
    <w:rsid w:val="0050654C"/>
    <w:rsid w:val="00524D37"/>
    <w:rsid w:val="00525FB0"/>
    <w:rsid w:val="00526367"/>
    <w:rsid w:val="00540A9A"/>
    <w:rsid w:val="00557618"/>
    <w:rsid w:val="00563F20"/>
    <w:rsid w:val="0056740E"/>
    <w:rsid w:val="005C0BDB"/>
    <w:rsid w:val="005C214E"/>
    <w:rsid w:val="005C77B6"/>
    <w:rsid w:val="005D011E"/>
    <w:rsid w:val="005D7442"/>
    <w:rsid w:val="006306EF"/>
    <w:rsid w:val="00630C46"/>
    <w:rsid w:val="00642FB8"/>
    <w:rsid w:val="0065204A"/>
    <w:rsid w:val="00663EC2"/>
    <w:rsid w:val="00665960"/>
    <w:rsid w:val="00666A86"/>
    <w:rsid w:val="00670535"/>
    <w:rsid w:val="00675618"/>
    <w:rsid w:val="006A046B"/>
    <w:rsid w:val="006A105D"/>
    <w:rsid w:val="006A330C"/>
    <w:rsid w:val="006C13BE"/>
    <w:rsid w:val="006D6601"/>
    <w:rsid w:val="006E6803"/>
    <w:rsid w:val="006F4B5B"/>
    <w:rsid w:val="00711A98"/>
    <w:rsid w:val="0071401F"/>
    <w:rsid w:val="00731480"/>
    <w:rsid w:val="00731F13"/>
    <w:rsid w:val="00734FF0"/>
    <w:rsid w:val="007528D2"/>
    <w:rsid w:val="007554F1"/>
    <w:rsid w:val="007732CC"/>
    <w:rsid w:val="00780C63"/>
    <w:rsid w:val="00790CAD"/>
    <w:rsid w:val="00792E07"/>
    <w:rsid w:val="007952DA"/>
    <w:rsid w:val="007A2999"/>
    <w:rsid w:val="007D1227"/>
    <w:rsid w:val="007F7907"/>
    <w:rsid w:val="00802DB6"/>
    <w:rsid w:val="008110F3"/>
    <w:rsid w:val="00812D2D"/>
    <w:rsid w:val="00817146"/>
    <w:rsid w:val="00833736"/>
    <w:rsid w:val="00845148"/>
    <w:rsid w:val="0085075A"/>
    <w:rsid w:val="00864AA3"/>
    <w:rsid w:val="0088540B"/>
    <w:rsid w:val="00892797"/>
    <w:rsid w:val="00892BAE"/>
    <w:rsid w:val="008933AA"/>
    <w:rsid w:val="008A3D1D"/>
    <w:rsid w:val="008B1E7D"/>
    <w:rsid w:val="008B4644"/>
    <w:rsid w:val="008B4DBE"/>
    <w:rsid w:val="008C53B6"/>
    <w:rsid w:val="008F46B2"/>
    <w:rsid w:val="008F65E0"/>
    <w:rsid w:val="00904A0C"/>
    <w:rsid w:val="00915466"/>
    <w:rsid w:val="0092602D"/>
    <w:rsid w:val="009267EF"/>
    <w:rsid w:val="00932DF5"/>
    <w:rsid w:val="0093452F"/>
    <w:rsid w:val="00943D3C"/>
    <w:rsid w:val="00952BAF"/>
    <w:rsid w:val="009604D4"/>
    <w:rsid w:val="0096127D"/>
    <w:rsid w:val="0097429A"/>
    <w:rsid w:val="00982C2A"/>
    <w:rsid w:val="009C057B"/>
    <w:rsid w:val="009C2FB5"/>
    <w:rsid w:val="009C40A1"/>
    <w:rsid w:val="009D0F76"/>
    <w:rsid w:val="009D7F1A"/>
    <w:rsid w:val="009E1BDD"/>
    <w:rsid w:val="009E5FCE"/>
    <w:rsid w:val="009F08D5"/>
    <w:rsid w:val="00A02F12"/>
    <w:rsid w:val="00A052A8"/>
    <w:rsid w:val="00A11E2B"/>
    <w:rsid w:val="00A17D30"/>
    <w:rsid w:val="00A2021C"/>
    <w:rsid w:val="00A25FA9"/>
    <w:rsid w:val="00A3481C"/>
    <w:rsid w:val="00A613FA"/>
    <w:rsid w:val="00A630BB"/>
    <w:rsid w:val="00A80A1D"/>
    <w:rsid w:val="00A80FAE"/>
    <w:rsid w:val="00A94DF3"/>
    <w:rsid w:val="00AA645F"/>
    <w:rsid w:val="00AA79C8"/>
    <w:rsid w:val="00AB5FE7"/>
    <w:rsid w:val="00AB737F"/>
    <w:rsid w:val="00AC54D3"/>
    <w:rsid w:val="00AD7E0C"/>
    <w:rsid w:val="00AE3425"/>
    <w:rsid w:val="00AE3B52"/>
    <w:rsid w:val="00AF434B"/>
    <w:rsid w:val="00B07FD6"/>
    <w:rsid w:val="00B13B9F"/>
    <w:rsid w:val="00B324A2"/>
    <w:rsid w:val="00B41311"/>
    <w:rsid w:val="00B51D55"/>
    <w:rsid w:val="00B56215"/>
    <w:rsid w:val="00B562A9"/>
    <w:rsid w:val="00B907E8"/>
    <w:rsid w:val="00B91BF0"/>
    <w:rsid w:val="00B943DB"/>
    <w:rsid w:val="00B94655"/>
    <w:rsid w:val="00B96B65"/>
    <w:rsid w:val="00BC4E1E"/>
    <w:rsid w:val="00BC61E7"/>
    <w:rsid w:val="00BD1A8F"/>
    <w:rsid w:val="00BD1DDD"/>
    <w:rsid w:val="00BF1075"/>
    <w:rsid w:val="00C1026E"/>
    <w:rsid w:val="00C36DF1"/>
    <w:rsid w:val="00C46096"/>
    <w:rsid w:val="00C47B73"/>
    <w:rsid w:val="00C66F6D"/>
    <w:rsid w:val="00C70551"/>
    <w:rsid w:val="00C755A3"/>
    <w:rsid w:val="00C818BD"/>
    <w:rsid w:val="00CB4833"/>
    <w:rsid w:val="00CC01F2"/>
    <w:rsid w:val="00CC295A"/>
    <w:rsid w:val="00CD701E"/>
    <w:rsid w:val="00CE422F"/>
    <w:rsid w:val="00CE7C79"/>
    <w:rsid w:val="00CF675D"/>
    <w:rsid w:val="00D0462C"/>
    <w:rsid w:val="00D06484"/>
    <w:rsid w:val="00D072C9"/>
    <w:rsid w:val="00D15EC0"/>
    <w:rsid w:val="00D1621D"/>
    <w:rsid w:val="00D302A4"/>
    <w:rsid w:val="00D369A3"/>
    <w:rsid w:val="00D41E8A"/>
    <w:rsid w:val="00D5717D"/>
    <w:rsid w:val="00D61937"/>
    <w:rsid w:val="00D71EE9"/>
    <w:rsid w:val="00D76123"/>
    <w:rsid w:val="00D81F91"/>
    <w:rsid w:val="00D8302F"/>
    <w:rsid w:val="00D87CAD"/>
    <w:rsid w:val="00DB1C41"/>
    <w:rsid w:val="00DB5CB2"/>
    <w:rsid w:val="00DC5CAE"/>
    <w:rsid w:val="00DC6CAA"/>
    <w:rsid w:val="00DD6726"/>
    <w:rsid w:val="00DD7550"/>
    <w:rsid w:val="00DF6011"/>
    <w:rsid w:val="00E15D78"/>
    <w:rsid w:val="00E249CE"/>
    <w:rsid w:val="00E25E48"/>
    <w:rsid w:val="00E2667B"/>
    <w:rsid w:val="00E40FB3"/>
    <w:rsid w:val="00E44AB4"/>
    <w:rsid w:val="00E52061"/>
    <w:rsid w:val="00E7470F"/>
    <w:rsid w:val="00E84BE1"/>
    <w:rsid w:val="00E926E6"/>
    <w:rsid w:val="00EA5F22"/>
    <w:rsid w:val="00EB6C15"/>
    <w:rsid w:val="00EE0F1A"/>
    <w:rsid w:val="00EF0BED"/>
    <w:rsid w:val="00EF13B5"/>
    <w:rsid w:val="00EF6A8D"/>
    <w:rsid w:val="00F12CB6"/>
    <w:rsid w:val="00F145FD"/>
    <w:rsid w:val="00F30388"/>
    <w:rsid w:val="00F31BBB"/>
    <w:rsid w:val="00F460C7"/>
    <w:rsid w:val="00F47F83"/>
    <w:rsid w:val="00F67286"/>
    <w:rsid w:val="00F7402B"/>
    <w:rsid w:val="00F96130"/>
    <w:rsid w:val="00F976DE"/>
    <w:rsid w:val="00FE4DD2"/>
    <w:rsid w:val="00FF62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4D777"/>
  <w15:docId w15:val="{0750D404-B278-40E5-B9CC-9573367F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F01A9-4036-4F89-9B32-0E52D876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1630</TotalTime>
  <Pages>13</Pages>
  <Words>3171</Words>
  <Characters>18079</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127</cp:revision>
  <cp:lastPrinted>2022-11-03T12:46:00Z</cp:lastPrinted>
  <dcterms:created xsi:type="dcterms:W3CDTF">2016-12-06T08:02:00Z</dcterms:created>
  <dcterms:modified xsi:type="dcterms:W3CDTF">2022-12-22T06:19:00Z</dcterms:modified>
</cp:coreProperties>
</file>