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31"/>
      </w:tblGrid>
      <w:tr w:rsidR="007A3353" w:rsidRPr="00E72EED" w:rsidTr="00737261">
        <w:tc>
          <w:tcPr>
            <w:tcW w:w="6629" w:type="dxa"/>
          </w:tcPr>
          <w:p w:rsidR="00D514E8" w:rsidRDefault="00D514E8" w:rsidP="00737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4E8" w:rsidRDefault="00D514E8" w:rsidP="00D51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3353" w:rsidRPr="00D514E8" w:rsidRDefault="00D514E8" w:rsidP="00D514E8">
            <w:pPr>
              <w:tabs>
                <w:tab w:val="left" w:pos="505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31" w:type="dxa"/>
          </w:tcPr>
          <w:p w:rsidR="007A3353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7A3353" w:rsidRPr="00E72EED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3353" w:rsidRPr="00E72EED" w:rsidRDefault="007A3353" w:rsidP="007A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 квартал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411C">
        <w:rPr>
          <w:rFonts w:ascii="Times New Roman" w:hAnsi="Times New Roman" w:cs="Times New Roman"/>
          <w:b/>
          <w:sz w:val="28"/>
          <w:szCs w:val="28"/>
        </w:rPr>
        <w:t>2</w:t>
      </w:r>
      <w:r w:rsidR="00312307">
        <w:rPr>
          <w:rFonts w:ascii="Times New Roman" w:hAnsi="Times New Roman" w:cs="Times New Roman"/>
          <w:b/>
          <w:sz w:val="28"/>
          <w:szCs w:val="28"/>
        </w:rPr>
        <w:t>3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22F8" w:rsidRPr="004036ED" w:rsidRDefault="007A3353" w:rsidP="00C422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 w:rsidR="002B0E00">
        <w:rPr>
          <w:rFonts w:ascii="Times New Roman" w:hAnsi="Times New Roman" w:cs="Times New Roman"/>
          <w:sz w:val="28"/>
          <w:szCs w:val="28"/>
        </w:rPr>
        <w:t>1 квартал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5524C">
        <w:rPr>
          <w:rFonts w:ascii="Times New Roman" w:hAnsi="Times New Roman" w:cs="Times New Roman"/>
          <w:sz w:val="28"/>
          <w:szCs w:val="28"/>
        </w:rPr>
        <w:t>22 296,9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524C">
        <w:rPr>
          <w:rFonts w:ascii="Times New Roman" w:hAnsi="Times New Roman" w:cs="Times New Roman"/>
          <w:sz w:val="28"/>
          <w:szCs w:val="28"/>
        </w:rPr>
        <w:t>35,5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(</w:t>
      </w:r>
      <w:r w:rsidR="00312307">
        <w:rPr>
          <w:rFonts w:ascii="Times New Roman" w:hAnsi="Times New Roman" w:cs="Times New Roman"/>
          <w:sz w:val="28"/>
          <w:szCs w:val="28"/>
        </w:rPr>
        <w:t>62 887,1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 w:rsidR="002B0E00">
        <w:rPr>
          <w:rFonts w:ascii="Times New Roman" w:hAnsi="Times New Roman" w:cs="Times New Roman"/>
          <w:sz w:val="28"/>
          <w:szCs w:val="28"/>
        </w:rPr>
        <w:t>величилась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 w:rsidR="0075524C">
        <w:rPr>
          <w:rFonts w:ascii="Times New Roman" w:hAnsi="Times New Roman" w:cs="Times New Roman"/>
          <w:sz w:val="28"/>
          <w:szCs w:val="28"/>
        </w:rPr>
        <w:t>18 895,5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bookmarkStart w:id="0" w:name="_GoBack"/>
      <w:r w:rsidR="002B0E00" w:rsidRPr="00E93EAD">
        <w:rPr>
          <w:rFonts w:ascii="Times New Roman" w:hAnsi="Times New Roman" w:cs="Times New Roman"/>
          <w:sz w:val="28"/>
          <w:szCs w:val="28"/>
        </w:rPr>
        <w:t xml:space="preserve">на </w:t>
      </w:r>
      <w:r w:rsidR="00E93EAD" w:rsidRPr="00E93EAD">
        <w:rPr>
          <w:rFonts w:ascii="Times New Roman" w:hAnsi="Times New Roman" w:cs="Times New Roman"/>
          <w:sz w:val="28"/>
          <w:szCs w:val="28"/>
        </w:rPr>
        <w:t>5,5 раза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B0E00" w:rsidRPr="00A80742">
        <w:rPr>
          <w:rFonts w:ascii="Times New Roman" w:hAnsi="Times New Roman" w:cs="Times New Roman"/>
          <w:sz w:val="28"/>
          <w:szCs w:val="28"/>
        </w:rPr>
        <w:t xml:space="preserve">(факт </w:t>
      </w:r>
      <w:r w:rsidR="002B0E00">
        <w:rPr>
          <w:rFonts w:ascii="Times New Roman" w:hAnsi="Times New Roman" w:cs="Times New Roman"/>
          <w:sz w:val="28"/>
          <w:szCs w:val="28"/>
        </w:rPr>
        <w:t>1 квартал 202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2B0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- </w:t>
      </w:r>
      <w:r w:rsidR="00C204CD">
        <w:rPr>
          <w:rFonts w:ascii="Times New Roman" w:hAnsi="Times New Roman" w:cs="Times New Roman"/>
          <w:sz w:val="28"/>
          <w:szCs w:val="28"/>
        </w:rPr>
        <w:t>3</w:t>
      </w:r>
      <w:r w:rsidR="00312307">
        <w:rPr>
          <w:rFonts w:ascii="Times New Roman" w:hAnsi="Times New Roman" w:cs="Times New Roman"/>
          <w:sz w:val="28"/>
          <w:szCs w:val="28"/>
        </w:rPr>
        <w:t> 401,4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2B0E00">
        <w:rPr>
          <w:rFonts w:ascii="Times New Roman" w:hAnsi="Times New Roman" w:cs="Times New Roman"/>
          <w:sz w:val="28"/>
          <w:szCs w:val="28"/>
        </w:rPr>
        <w:t>Собственные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 w:rsidR="002B0E0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B0E00" w:rsidRPr="00A80742">
        <w:rPr>
          <w:rFonts w:ascii="Times New Roman" w:hAnsi="Times New Roman" w:cs="Times New Roman"/>
          <w:sz w:val="28"/>
          <w:szCs w:val="28"/>
        </w:rPr>
        <w:t>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2B1E2F">
        <w:rPr>
          <w:rFonts w:ascii="Times New Roman" w:hAnsi="Times New Roman" w:cs="Times New Roman"/>
          <w:sz w:val="28"/>
          <w:szCs w:val="28"/>
        </w:rPr>
        <w:t>1530,4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1E2F">
        <w:rPr>
          <w:rFonts w:ascii="Times New Roman" w:hAnsi="Times New Roman" w:cs="Times New Roman"/>
          <w:sz w:val="28"/>
          <w:szCs w:val="28"/>
        </w:rPr>
        <w:t>18,0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>процент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 w:rsidR="00312307">
        <w:rPr>
          <w:rFonts w:ascii="Times New Roman" w:hAnsi="Times New Roman" w:cs="Times New Roman"/>
          <w:sz w:val="28"/>
          <w:szCs w:val="28"/>
        </w:rPr>
        <w:t>8 507,5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422F8">
        <w:rPr>
          <w:rFonts w:ascii="Times New Roman" w:hAnsi="Times New Roman" w:cs="Times New Roman"/>
          <w:sz w:val="28"/>
          <w:szCs w:val="28"/>
        </w:rPr>
        <w:t>,</w:t>
      </w:r>
      <w:r w:rsidR="00C422F8" w:rsidRPr="00C422F8">
        <w:rPr>
          <w:rFonts w:ascii="Times New Roman" w:hAnsi="Times New Roman" w:cs="Times New Roman"/>
          <w:sz w:val="28"/>
          <w:szCs w:val="28"/>
        </w:rPr>
        <w:t xml:space="preserve"> </w:t>
      </w:r>
      <w:r w:rsidR="005561F5">
        <w:rPr>
          <w:rFonts w:ascii="Times New Roman" w:hAnsi="Times New Roman" w:cs="Times New Roman"/>
          <w:sz w:val="28"/>
          <w:szCs w:val="28"/>
        </w:rPr>
        <w:t xml:space="preserve">по 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C422F8">
        <w:rPr>
          <w:rFonts w:ascii="Times New Roman" w:hAnsi="Times New Roman" w:cs="Times New Roman"/>
          <w:sz w:val="28"/>
          <w:szCs w:val="28"/>
        </w:rPr>
        <w:t>этим</w:t>
      </w:r>
      <w:r w:rsidR="005561F5">
        <w:rPr>
          <w:rFonts w:ascii="Times New Roman" w:hAnsi="Times New Roman" w:cs="Times New Roman"/>
          <w:sz w:val="28"/>
          <w:szCs w:val="28"/>
        </w:rPr>
        <w:t xml:space="preserve"> же</w:t>
      </w:r>
      <w:r w:rsidR="00C422F8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 w:rsidR="00C422F8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2F8">
        <w:rPr>
          <w:rFonts w:ascii="Times New Roman" w:hAnsi="Times New Roman" w:cs="Times New Roman"/>
          <w:sz w:val="28"/>
          <w:szCs w:val="28"/>
        </w:rPr>
        <w:t xml:space="preserve"> </w:t>
      </w:r>
      <w:r w:rsidR="00C422F8" w:rsidRPr="004036ED">
        <w:rPr>
          <w:rFonts w:ascii="Times New Roman" w:hAnsi="Times New Roman" w:cs="Times New Roman"/>
          <w:sz w:val="28"/>
          <w:szCs w:val="28"/>
        </w:rPr>
        <w:t>(</w:t>
      </w:r>
      <w:r w:rsidR="00C204CD">
        <w:rPr>
          <w:rFonts w:ascii="Times New Roman" w:hAnsi="Times New Roman" w:cs="Times New Roman"/>
          <w:sz w:val="28"/>
          <w:szCs w:val="28"/>
        </w:rPr>
        <w:t>1</w:t>
      </w:r>
      <w:r w:rsidR="002B1E2F">
        <w:rPr>
          <w:rFonts w:ascii="Times New Roman" w:hAnsi="Times New Roman" w:cs="Times New Roman"/>
          <w:sz w:val="28"/>
          <w:szCs w:val="28"/>
        </w:rPr>
        <w:t> 696,0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C422F8">
        <w:rPr>
          <w:rFonts w:ascii="Times New Roman" w:hAnsi="Times New Roman" w:cs="Times New Roman"/>
          <w:sz w:val="28"/>
          <w:szCs w:val="28"/>
        </w:rPr>
        <w:t>у</w:t>
      </w:r>
      <w:r w:rsidR="002B1E2F">
        <w:rPr>
          <w:rFonts w:ascii="Times New Roman" w:hAnsi="Times New Roman" w:cs="Times New Roman"/>
          <w:sz w:val="28"/>
          <w:szCs w:val="28"/>
        </w:rPr>
        <w:t>меньш</w:t>
      </w:r>
      <w:r w:rsidR="00C422F8">
        <w:rPr>
          <w:rFonts w:ascii="Times New Roman" w:hAnsi="Times New Roman" w:cs="Times New Roman"/>
          <w:sz w:val="28"/>
          <w:szCs w:val="28"/>
        </w:rPr>
        <w:t>и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2B1E2F">
        <w:rPr>
          <w:rFonts w:ascii="Times New Roman" w:hAnsi="Times New Roman" w:cs="Times New Roman"/>
          <w:sz w:val="28"/>
          <w:szCs w:val="28"/>
        </w:rPr>
        <w:t>165,6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22F8">
        <w:rPr>
          <w:rFonts w:ascii="Times New Roman" w:hAnsi="Times New Roman" w:cs="Times New Roman"/>
          <w:sz w:val="28"/>
          <w:szCs w:val="28"/>
        </w:rPr>
        <w:t xml:space="preserve"> или </w:t>
      </w:r>
      <w:r w:rsidR="002B1E2F">
        <w:rPr>
          <w:rFonts w:ascii="Times New Roman" w:hAnsi="Times New Roman" w:cs="Times New Roman"/>
          <w:sz w:val="28"/>
          <w:szCs w:val="28"/>
        </w:rPr>
        <w:t>9,8</w:t>
      </w:r>
      <w:r w:rsidR="00C422F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422F8" w:rsidRPr="004036ED">
        <w:rPr>
          <w:rFonts w:ascii="Times New Roman" w:hAnsi="Times New Roman" w:cs="Times New Roman"/>
          <w:sz w:val="28"/>
          <w:szCs w:val="28"/>
        </w:rPr>
        <w:t>.</w:t>
      </w:r>
    </w:p>
    <w:p w:rsidR="002B0E00" w:rsidRPr="004036ED" w:rsidRDefault="002B0E00" w:rsidP="002B0E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года (без учета возврата остатков субсидий и субвенций прошлых лет) составили </w:t>
      </w:r>
      <w:r w:rsidR="00312307">
        <w:rPr>
          <w:rFonts w:ascii="Times New Roman" w:hAnsi="Times New Roman" w:cs="Times New Roman"/>
          <w:sz w:val="28"/>
          <w:szCs w:val="28"/>
        </w:rPr>
        <w:t>20 543,4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2307">
        <w:rPr>
          <w:rFonts w:ascii="Times New Roman" w:hAnsi="Times New Roman" w:cs="Times New Roman"/>
          <w:sz w:val="28"/>
          <w:szCs w:val="28"/>
        </w:rPr>
        <w:t>37,8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681D"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2307">
        <w:rPr>
          <w:rFonts w:ascii="Times New Roman" w:hAnsi="Times New Roman" w:cs="Times New Roman"/>
          <w:sz w:val="28"/>
          <w:szCs w:val="28"/>
        </w:rPr>
        <w:t>54 379,6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 xml:space="preserve">. Поступление финансовой помощи из бюджетов других уровней по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307">
        <w:rPr>
          <w:rFonts w:ascii="Times New Roman" w:hAnsi="Times New Roman" w:cs="Times New Roman"/>
          <w:sz w:val="28"/>
          <w:szCs w:val="28"/>
        </w:rPr>
        <w:t> 705,4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2307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1900C9">
        <w:rPr>
          <w:rFonts w:ascii="Times New Roman" w:hAnsi="Times New Roman" w:cs="Times New Roman"/>
          <w:sz w:val="28"/>
          <w:szCs w:val="28"/>
        </w:rPr>
        <w:t>18 838,</w:t>
      </w:r>
      <w:r w:rsidR="00E93EAD">
        <w:rPr>
          <w:rFonts w:ascii="Times New Roman" w:hAnsi="Times New Roman" w:cs="Times New Roman"/>
          <w:sz w:val="28"/>
          <w:szCs w:val="28"/>
        </w:rPr>
        <w:t>0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12307">
        <w:rPr>
          <w:rFonts w:ascii="Times New Roman" w:hAnsi="Times New Roman" w:cs="Times New Roman"/>
          <w:sz w:val="28"/>
          <w:szCs w:val="28"/>
        </w:rPr>
        <w:t>в 11 раз</w:t>
      </w:r>
      <w:r w:rsidRPr="004036ED">
        <w:rPr>
          <w:rFonts w:ascii="Times New Roman" w:hAnsi="Times New Roman" w:cs="Times New Roman"/>
          <w:sz w:val="28"/>
          <w:szCs w:val="28"/>
        </w:rPr>
        <w:t>.</w:t>
      </w:r>
    </w:p>
    <w:p w:rsidR="0080681D" w:rsidRDefault="002B0E00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312307">
        <w:rPr>
          <w:rFonts w:ascii="Times New Roman" w:hAnsi="Times New Roman" w:cs="Times New Roman"/>
          <w:sz w:val="28"/>
          <w:szCs w:val="28"/>
        </w:rPr>
        <w:t>22 251,8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12307">
        <w:rPr>
          <w:rFonts w:ascii="Times New Roman" w:hAnsi="Times New Roman" w:cs="Times New Roman"/>
          <w:sz w:val="28"/>
          <w:szCs w:val="28"/>
        </w:rPr>
        <w:t>33,5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к годовым назначениям </w:t>
      </w:r>
    </w:p>
    <w:p w:rsidR="002B0E00" w:rsidRDefault="002B0E00" w:rsidP="0073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(</w:t>
      </w:r>
      <w:r w:rsidR="00312307">
        <w:rPr>
          <w:rFonts w:ascii="Times New Roman" w:hAnsi="Times New Roman" w:cs="Times New Roman"/>
          <w:sz w:val="28"/>
          <w:szCs w:val="28"/>
        </w:rPr>
        <w:t>66 353,7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742">
        <w:rPr>
          <w:rFonts w:ascii="Times New Roman" w:hAnsi="Times New Roman" w:cs="Times New Roman"/>
          <w:sz w:val="28"/>
          <w:szCs w:val="28"/>
        </w:rPr>
        <w:t>о сравнению с этим же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80742">
        <w:rPr>
          <w:rFonts w:ascii="Times New Roman" w:hAnsi="Times New Roman" w:cs="Times New Roman"/>
          <w:sz w:val="28"/>
          <w:szCs w:val="28"/>
        </w:rPr>
        <w:t>ходов бюджета у</w:t>
      </w:r>
      <w:r w:rsidR="00312307">
        <w:rPr>
          <w:rFonts w:ascii="Times New Roman" w:hAnsi="Times New Roman" w:cs="Times New Roman"/>
          <w:sz w:val="28"/>
          <w:szCs w:val="28"/>
        </w:rPr>
        <w:t>величил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 w:rsidR="00312307">
        <w:rPr>
          <w:rFonts w:ascii="Times New Roman" w:hAnsi="Times New Roman" w:cs="Times New Roman"/>
          <w:sz w:val="28"/>
          <w:szCs w:val="28"/>
        </w:rPr>
        <w:t>19 755,3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2307">
        <w:rPr>
          <w:rFonts w:ascii="Times New Roman" w:hAnsi="Times New Roman" w:cs="Times New Roman"/>
          <w:sz w:val="28"/>
          <w:szCs w:val="28"/>
        </w:rPr>
        <w:t>в 7,9 раза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>
        <w:rPr>
          <w:rFonts w:ascii="Times New Roman" w:hAnsi="Times New Roman" w:cs="Times New Roman"/>
          <w:sz w:val="28"/>
          <w:szCs w:val="28"/>
        </w:rPr>
        <w:t>1 квартал 202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307">
        <w:rPr>
          <w:rFonts w:ascii="Times New Roman" w:hAnsi="Times New Roman" w:cs="Times New Roman"/>
          <w:sz w:val="28"/>
          <w:szCs w:val="28"/>
        </w:rPr>
        <w:t xml:space="preserve"> -</w:t>
      </w:r>
      <w:r w:rsidR="004C5602">
        <w:rPr>
          <w:rFonts w:ascii="Times New Roman" w:hAnsi="Times New Roman" w:cs="Times New Roman"/>
          <w:sz w:val="28"/>
          <w:szCs w:val="28"/>
        </w:rPr>
        <w:t> </w:t>
      </w:r>
      <w:r w:rsidR="00312307">
        <w:rPr>
          <w:rFonts w:ascii="Times New Roman" w:hAnsi="Times New Roman" w:cs="Times New Roman"/>
          <w:sz w:val="28"/>
          <w:szCs w:val="28"/>
        </w:rPr>
        <w:t>2 496,</w:t>
      </w:r>
      <w:r w:rsidR="002B1E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тыс. рублей).</w:t>
      </w:r>
    </w:p>
    <w:p w:rsidR="007A3353" w:rsidRDefault="007A3353" w:rsidP="0073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62B9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62B9E" w:rsidRPr="00A80742">
        <w:rPr>
          <w:rFonts w:ascii="Times New Roman" w:hAnsi="Times New Roman" w:cs="Times New Roman"/>
          <w:sz w:val="28"/>
          <w:szCs w:val="28"/>
        </w:rPr>
        <w:t>20</w:t>
      </w:r>
      <w:r w:rsidR="00C4411C">
        <w:rPr>
          <w:rFonts w:ascii="Times New Roman" w:hAnsi="Times New Roman" w:cs="Times New Roman"/>
          <w:sz w:val="28"/>
          <w:szCs w:val="28"/>
        </w:rPr>
        <w:t>2</w:t>
      </w:r>
      <w:r w:rsidR="00A90FB9">
        <w:rPr>
          <w:rFonts w:ascii="Times New Roman" w:hAnsi="Times New Roman" w:cs="Times New Roman"/>
          <w:sz w:val="28"/>
          <w:szCs w:val="28"/>
        </w:rPr>
        <w:t>3</w:t>
      </w:r>
      <w:r w:rsidR="00C4411C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>года бюджет</w:t>
      </w:r>
      <w:r w:rsidR="00FA23A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162B9E">
        <w:rPr>
          <w:rFonts w:ascii="Times New Roman" w:hAnsi="Times New Roman" w:cs="Times New Roman"/>
          <w:sz w:val="28"/>
          <w:szCs w:val="28"/>
        </w:rPr>
        <w:t>про</w:t>
      </w:r>
      <w:r w:rsidRPr="00E72EED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2B1E2F" w:rsidRPr="002B1E2F">
        <w:rPr>
          <w:rFonts w:ascii="Times New Roman" w:hAnsi="Times New Roman" w:cs="Times New Roman"/>
          <w:sz w:val="28"/>
          <w:szCs w:val="28"/>
        </w:rPr>
        <w:t>45,1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81D" w:rsidRDefault="007A3353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заработной плате с начислениями представлены в таблице  №1.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3353" w:rsidRPr="00CC5108" w:rsidRDefault="0080681D" w:rsidP="008068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</w:t>
      </w:r>
      <w:r w:rsidRPr="00CC5108">
        <w:rPr>
          <w:rFonts w:ascii="Times New Roman" w:hAnsi="Times New Roman" w:cs="Times New Roman"/>
          <w:sz w:val="24"/>
          <w:szCs w:val="24"/>
        </w:rPr>
        <w:t>Таблица №1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353" w:rsidRPr="00CC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7A3353" w:rsidRPr="00E30217" w:rsidTr="00737261">
        <w:tc>
          <w:tcPr>
            <w:tcW w:w="5210" w:type="dxa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местного  самоуправления: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т.ч. переданные</w:t>
            </w:r>
            <w:r w:rsidR="00C4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госполномочия, (чел.)</w:t>
            </w:r>
          </w:p>
        </w:tc>
        <w:tc>
          <w:tcPr>
            <w:tcW w:w="5104" w:type="dxa"/>
            <w:vAlign w:val="center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162B9E" w:rsidRPr="00162B9E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5B0D51" w:rsidRDefault="007A3353" w:rsidP="00C63844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 w:rsidR="005B0D51" w:rsidRPr="005B0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3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7A3353" w:rsidRPr="00E30217" w:rsidRDefault="00731159" w:rsidP="00C63844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6384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638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E30217" w:rsidRDefault="007A3353" w:rsidP="00A90FB9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т.ч.: муниципальные служащие                   </w:t>
            </w:r>
            <w:r w:rsidR="00A90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7A3353" w:rsidRDefault="00C63844" w:rsidP="00FC55AD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</w:tr>
    </w:tbl>
    <w:p w:rsidR="007A3353" w:rsidRDefault="007A3353" w:rsidP="0051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D54" w:rsidRPr="00327A31" w:rsidRDefault="007A3353" w:rsidP="002B0E00">
      <w:pPr>
        <w:spacing w:line="240" w:lineRule="auto"/>
        <w:ind w:firstLine="708"/>
        <w:jc w:val="both"/>
        <w:sectPr w:rsidR="00683D54" w:rsidRPr="00327A31" w:rsidSect="00383887">
          <w:headerReference w:type="even" r:id="rId6"/>
          <w:head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бюджета Каменского сельского поселения запланированы ассигнования резервного фонда  в сумме </w:t>
      </w:r>
      <w:r w:rsidR="00731159">
        <w:rPr>
          <w:rFonts w:ascii="Times New Roman" w:hAnsi="Times New Roman" w:cs="Times New Roman"/>
          <w:b/>
          <w:sz w:val="28"/>
          <w:szCs w:val="28"/>
        </w:rPr>
        <w:t>5</w:t>
      </w:r>
      <w:r w:rsidR="00513DA7">
        <w:rPr>
          <w:rFonts w:ascii="Times New Roman" w:hAnsi="Times New Roman" w:cs="Times New Roman"/>
          <w:b/>
          <w:sz w:val="28"/>
          <w:szCs w:val="28"/>
        </w:rPr>
        <w:t>0</w:t>
      </w:r>
      <w:r w:rsidRPr="00C45C5B">
        <w:rPr>
          <w:rFonts w:ascii="Times New Roman" w:hAnsi="Times New Roman" w:cs="Times New Roman"/>
          <w:b/>
          <w:sz w:val="28"/>
          <w:szCs w:val="28"/>
        </w:rPr>
        <w:t>,</w:t>
      </w:r>
      <w:r w:rsidR="00170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Отчет об использовании резервного фонда представлен в таблице  №2.</w:t>
      </w:r>
      <w:r>
        <w:rPr>
          <w:rFonts w:ascii="Times New Roman" w:hAnsi="Times New Roman"/>
          <w:sz w:val="28"/>
          <w:szCs w:val="28"/>
        </w:rPr>
        <w:tab/>
      </w:r>
    </w:p>
    <w:p w:rsidR="00731159" w:rsidRPr="00F4438A" w:rsidRDefault="00731159" w:rsidP="0073115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Таблица </w:t>
      </w:r>
      <w:r w:rsidRPr="00F4438A">
        <w:rPr>
          <w:rFonts w:ascii="Times New Roman" w:hAnsi="Times New Roman"/>
          <w:sz w:val="24"/>
          <w:szCs w:val="24"/>
        </w:rPr>
        <w:t xml:space="preserve"> №</w:t>
      </w:r>
      <w:r w:rsidRPr="00BA0786">
        <w:rPr>
          <w:rFonts w:ascii="Times New Roman" w:hAnsi="Times New Roman"/>
          <w:sz w:val="24"/>
          <w:szCs w:val="24"/>
        </w:rPr>
        <w:t>2</w:t>
      </w:r>
    </w:p>
    <w:p w:rsidR="00731159" w:rsidRPr="00513DA7" w:rsidRDefault="00731159" w:rsidP="00731159">
      <w:pPr>
        <w:tabs>
          <w:tab w:val="left" w:pos="866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3DA7">
        <w:rPr>
          <w:rFonts w:ascii="Times New Roman" w:hAnsi="Times New Roman"/>
          <w:b/>
          <w:sz w:val="28"/>
          <w:szCs w:val="28"/>
        </w:rPr>
        <w:t>Отчет</w:t>
      </w:r>
    </w:p>
    <w:p w:rsidR="00731159" w:rsidRPr="00513DA7" w:rsidRDefault="00731159" w:rsidP="00731159">
      <w:pPr>
        <w:pStyle w:val="ConsTitle"/>
        <w:widowControl/>
        <w:tabs>
          <w:tab w:val="left" w:pos="126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13DA7">
        <w:rPr>
          <w:rFonts w:ascii="Times New Roman" w:hAnsi="Times New Roman"/>
          <w:sz w:val="28"/>
          <w:szCs w:val="28"/>
        </w:rPr>
        <w:t xml:space="preserve">об </w:t>
      </w:r>
      <w:r w:rsidRPr="00513DA7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Кардымовского района Смоленской области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по состоянию на 01.04.20</w:t>
      </w:r>
      <w:r>
        <w:rPr>
          <w:rFonts w:ascii="Times New Roman" w:hAnsi="Times New Roman"/>
          <w:sz w:val="28"/>
          <w:szCs w:val="28"/>
        </w:rPr>
        <w:t>2</w:t>
      </w:r>
      <w:r w:rsidR="00A90F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A7">
        <w:rPr>
          <w:rFonts w:ascii="Times New Roman" w:hAnsi="Times New Roman"/>
          <w:sz w:val="28"/>
          <w:szCs w:val="28"/>
        </w:rPr>
        <w:t>г.</w:t>
      </w:r>
    </w:p>
    <w:p w:rsidR="00731159" w:rsidRPr="00513DA7" w:rsidRDefault="00731159" w:rsidP="00731159">
      <w:pPr>
        <w:pStyle w:val="ConsTitle"/>
        <w:widowControl/>
        <w:tabs>
          <w:tab w:val="left" w:pos="5616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731159" w:rsidRPr="00813630" w:rsidRDefault="00731159" w:rsidP="0073115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1842"/>
        <w:gridCol w:w="1701"/>
      </w:tblGrid>
      <w:tr w:rsidR="00731159" w:rsidRPr="00E30217" w:rsidTr="00AA146E">
        <w:tc>
          <w:tcPr>
            <w:tcW w:w="3085" w:type="dxa"/>
            <w:vAlign w:val="center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686" w:type="dxa"/>
            <w:vAlign w:val="center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701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731159" w:rsidRPr="00E30217" w:rsidTr="00AA146E">
        <w:tc>
          <w:tcPr>
            <w:tcW w:w="3085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1159" w:rsidRPr="00E30217" w:rsidTr="00AA146E">
        <w:tc>
          <w:tcPr>
            <w:tcW w:w="3085" w:type="dxa"/>
          </w:tcPr>
          <w:p w:rsidR="00731159" w:rsidRPr="00E979AE" w:rsidRDefault="00731159" w:rsidP="00AA146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3686" w:type="dxa"/>
            <w:vAlign w:val="center"/>
          </w:tcPr>
          <w:p w:rsidR="00731159" w:rsidRPr="00731159" w:rsidRDefault="00731159" w:rsidP="0073115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84001 28880 870 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1842" w:type="dxa"/>
            <w:vAlign w:val="center"/>
          </w:tcPr>
          <w:p w:rsidR="00731159" w:rsidRPr="00813630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731159" w:rsidRPr="00813630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731159" w:rsidRDefault="00731159" w:rsidP="00731159">
      <w:pPr>
        <w:shd w:val="clear" w:color="auto" w:fill="FFFFFF"/>
        <w:tabs>
          <w:tab w:val="left" w:pos="5424"/>
        </w:tabs>
        <w:rPr>
          <w:szCs w:val="28"/>
        </w:rPr>
      </w:pPr>
    </w:p>
    <w:p w:rsidR="00D514E8" w:rsidRPr="00F4438A" w:rsidRDefault="00D514E8" w:rsidP="00D514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3115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D514E8" w:rsidRPr="00F4438A" w:rsidSect="00731159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B8" w:rsidRDefault="001871B8" w:rsidP="0033348C">
      <w:pPr>
        <w:spacing w:after="0" w:line="240" w:lineRule="auto"/>
      </w:pPr>
      <w:r>
        <w:separator/>
      </w:r>
    </w:p>
  </w:endnote>
  <w:endnote w:type="continuationSeparator" w:id="0">
    <w:p w:rsidR="001871B8" w:rsidRDefault="001871B8" w:rsidP="003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B8" w:rsidRDefault="001871B8" w:rsidP="0033348C">
      <w:pPr>
        <w:spacing w:after="0" w:line="240" w:lineRule="auto"/>
      </w:pPr>
      <w:r>
        <w:separator/>
      </w:r>
    </w:p>
  </w:footnote>
  <w:footnote w:type="continuationSeparator" w:id="0">
    <w:p w:rsidR="001871B8" w:rsidRDefault="001871B8" w:rsidP="003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3E2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E93E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03"/>
      <w:docPartObj>
        <w:docPartGallery w:val="Page Numbers (Top of Page)"/>
        <w:docPartUnique/>
      </w:docPartObj>
    </w:sdtPr>
    <w:sdtEndPr/>
    <w:sdtContent>
      <w:p w:rsidR="00BB1DF8" w:rsidRDefault="00E93EAD">
        <w:pPr>
          <w:pStyle w:val="a3"/>
          <w:jc w:val="center"/>
        </w:pPr>
      </w:p>
    </w:sdtContent>
  </w:sdt>
  <w:p w:rsidR="00BB1DF8" w:rsidRDefault="00E93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53"/>
    <w:rsid w:val="000574D9"/>
    <w:rsid w:val="000E3062"/>
    <w:rsid w:val="00162B9E"/>
    <w:rsid w:val="00170A4E"/>
    <w:rsid w:val="001871B8"/>
    <w:rsid w:val="001900C9"/>
    <w:rsid w:val="00197BB2"/>
    <w:rsid w:val="001E4423"/>
    <w:rsid w:val="002253A7"/>
    <w:rsid w:val="0023097D"/>
    <w:rsid w:val="00235EC0"/>
    <w:rsid w:val="002830B4"/>
    <w:rsid w:val="002A03CA"/>
    <w:rsid w:val="002B0E00"/>
    <w:rsid w:val="002B1E2F"/>
    <w:rsid w:val="002E539A"/>
    <w:rsid w:val="002E5CA7"/>
    <w:rsid w:val="00312307"/>
    <w:rsid w:val="00327A31"/>
    <w:rsid w:val="0033348C"/>
    <w:rsid w:val="00396AD6"/>
    <w:rsid w:val="003E255C"/>
    <w:rsid w:val="00403155"/>
    <w:rsid w:val="0044204D"/>
    <w:rsid w:val="00445EE0"/>
    <w:rsid w:val="00461D22"/>
    <w:rsid w:val="00492405"/>
    <w:rsid w:val="004A7869"/>
    <w:rsid w:val="004B2474"/>
    <w:rsid w:val="004C5602"/>
    <w:rsid w:val="004F2C18"/>
    <w:rsid w:val="004F4594"/>
    <w:rsid w:val="00513DA7"/>
    <w:rsid w:val="00515683"/>
    <w:rsid w:val="005561F5"/>
    <w:rsid w:val="005574A1"/>
    <w:rsid w:val="005B0D51"/>
    <w:rsid w:val="0061594E"/>
    <w:rsid w:val="00617EBC"/>
    <w:rsid w:val="00683D54"/>
    <w:rsid w:val="007229B0"/>
    <w:rsid w:val="00731159"/>
    <w:rsid w:val="00735D00"/>
    <w:rsid w:val="0075524C"/>
    <w:rsid w:val="007A027B"/>
    <w:rsid w:val="007A3353"/>
    <w:rsid w:val="007B2C4D"/>
    <w:rsid w:val="007B2F9C"/>
    <w:rsid w:val="0080681D"/>
    <w:rsid w:val="008422FA"/>
    <w:rsid w:val="008D03AE"/>
    <w:rsid w:val="008E0C49"/>
    <w:rsid w:val="008F7ADB"/>
    <w:rsid w:val="009B3601"/>
    <w:rsid w:val="009C4AD0"/>
    <w:rsid w:val="009E44E9"/>
    <w:rsid w:val="00A1506F"/>
    <w:rsid w:val="00A90FB9"/>
    <w:rsid w:val="00AA146E"/>
    <w:rsid w:val="00AF207C"/>
    <w:rsid w:val="00BD4152"/>
    <w:rsid w:val="00BF4C08"/>
    <w:rsid w:val="00BF6BCD"/>
    <w:rsid w:val="00C204CD"/>
    <w:rsid w:val="00C422F8"/>
    <w:rsid w:val="00C4411C"/>
    <w:rsid w:val="00C504D0"/>
    <w:rsid w:val="00C63844"/>
    <w:rsid w:val="00C65D32"/>
    <w:rsid w:val="00CD228F"/>
    <w:rsid w:val="00D514E8"/>
    <w:rsid w:val="00D7275D"/>
    <w:rsid w:val="00D91508"/>
    <w:rsid w:val="00DF54E1"/>
    <w:rsid w:val="00E05DA0"/>
    <w:rsid w:val="00E43B97"/>
    <w:rsid w:val="00E77D18"/>
    <w:rsid w:val="00E93EAD"/>
    <w:rsid w:val="00EB1D12"/>
    <w:rsid w:val="00F20EEE"/>
    <w:rsid w:val="00F4219B"/>
    <w:rsid w:val="00FA23A0"/>
    <w:rsid w:val="00FC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515"/>
  <w15:docId w15:val="{AC7DFE8B-940C-4E7F-ABDE-9DCC747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33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A3353"/>
    <w:rPr>
      <w:rFonts w:cs="Times New Roman"/>
    </w:rPr>
  </w:style>
  <w:style w:type="paragraph" w:customStyle="1" w:styleId="ConsTitle">
    <w:name w:val="ConsTitle"/>
    <w:uiPriority w:val="99"/>
    <w:rsid w:val="007A3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title0">
    <w:name w:val="constitle"/>
    <w:basedOn w:val="a"/>
    <w:rsid w:val="00FA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38</cp:revision>
  <cp:lastPrinted>2021-04-30T08:46:00Z</cp:lastPrinted>
  <dcterms:created xsi:type="dcterms:W3CDTF">2016-04-07T06:58:00Z</dcterms:created>
  <dcterms:modified xsi:type="dcterms:W3CDTF">2023-05-30T11:25:00Z</dcterms:modified>
</cp:coreProperties>
</file>