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FD" w:rsidRDefault="00C96DFD" w:rsidP="00C96DF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2775585</wp:posOffset>
            </wp:positionH>
            <wp:positionV relativeFrom="paragraph">
              <wp:posOffset>-15240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DFD" w:rsidRDefault="00C96DFD" w:rsidP="00C96DF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FD" w:rsidRDefault="00C96DFD" w:rsidP="00C96DFD">
      <w:pPr>
        <w:widowControl w:val="0"/>
        <w:shd w:val="clear" w:color="auto" w:fill="FFFFFF"/>
        <w:spacing w:before="139" w:after="149"/>
        <w:ind w:firstLine="748"/>
        <w:jc w:val="center"/>
        <w:rPr>
          <w:b/>
          <w:szCs w:val="28"/>
        </w:rPr>
      </w:pPr>
    </w:p>
    <w:p w:rsidR="00C96DFD" w:rsidRDefault="00C96DFD" w:rsidP="00C96DFD">
      <w:pPr>
        <w:widowControl w:val="0"/>
        <w:shd w:val="clear" w:color="auto" w:fill="FFFFFF"/>
        <w:spacing w:before="139" w:after="149"/>
        <w:ind w:firstLine="748"/>
        <w:jc w:val="center"/>
        <w:rPr>
          <w:rFonts w:ascii="Calibri" w:eastAsia="Times New Roman" w:hAnsi="Calibri" w:cs="Times New Roman"/>
          <w:b/>
          <w:szCs w:val="28"/>
        </w:rPr>
      </w:pPr>
    </w:p>
    <w:p w:rsidR="00C96DFD" w:rsidRPr="00C96DFD" w:rsidRDefault="00C96DFD" w:rsidP="00C96DFD">
      <w:pPr>
        <w:widowControl w:val="0"/>
        <w:shd w:val="clear" w:color="auto" w:fill="FFFFFF"/>
        <w:spacing w:before="139" w:after="149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DF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</w:p>
    <w:p w:rsidR="00C96DFD" w:rsidRPr="00C96DFD" w:rsidRDefault="00C96DFD" w:rsidP="00C96DFD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DF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96DFD" w:rsidRPr="0013759E" w:rsidRDefault="00C96DFD" w:rsidP="00C96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Calibri" w:eastAsia="Times New Roman" w:hAnsi="Calibri" w:cs="Times New Roman"/>
          <w:szCs w:val="28"/>
        </w:rPr>
      </w:pPr>
    </w:p>
    <w:p w:rsidR="00C96DFD" w:rsidRPr="0013759E" w:rsidRDefault="00C96DFD" w:rsidP="00C96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Calibri" w:eastAsia="Times New Roman" w:hAnsi="Calibri" w:cs="Times New Roman"/>
          <w:szCs w:val="28"/>
        </w:rPr>
      </w:pPr>
    </w:p>
    <w:p w:rsidR="00C96DFD" w:rsidRPr="00C96DFD" w:rsidRDefault="00C96DFD" w:rsidP="00C96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96D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5A3E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96D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42B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C96DF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96DFD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</w:t>
      </w:r>
      <w:r w:rsidR="007842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№1</w:t>
      </w:r>
    </w:p>
    <w:p w:rsidR="00C96DFD" w:rsidRDefault="00045718" w:rsidP="00045718">
      <w:pPr>
        <w:widowControl w:val="0"/>
        <w:shd w:val="clear" w:color="auto" w:fill="FFFFFF"/>
        <w:tabs>
          <w:tab w:val="left" w:pos="25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45718" w:rsidTr="00045718">
        <w:tc>
          <w:tcPr>
            <w:tcW w:w="5210" w:type="dxa"/>
          </w:tcPr>
          <w:p w:rsidR="00045718" w:rsidRDefault="00045718" w:rsidP="00045718">
            <w:pPr>
              <w:widowControl w:val="0"/>
              <w:tabs>
                <w:tab w:val="left" w:pos="25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Устав Каменского сельского поселения Кардымовского района Смоленской области</w:t>
            </w:r>
          </w:p>
        </w:tc>
        <w:tc>
          <w:tcPr>
            <w:tcW w:w="5211" w:type="dxa"/>
          </w:tcPr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Зарегистрированы</w:t>
            </w:r>
          </w:p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изменения в уставе</w:t>
            </w:r>
          </w:p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Управление Министерства юстиции</w:t>
            </w:r>
          </w:p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Российской Федерации</w:t>
            </w:r>
          </w:p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по Смоленской области</w:t>
            </w:r>
          </w:p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«</w:t>
            </w:r>
            <w:r>
              <w:rPr>
                <w:rFonts w:ascii="Calibri" w:eastAsia="Calibri" w:hAnsi="Calibri"/>
                <w:sz w:val="28"/>
                <w:szCs w:val="28"/>
              </w:rPr>
              <w:t>01</w:t>
            </w:r>
            <w:r w:rsidRPr="008838E2">
              <w:rPr>
                <w:rFonts w:ascii="Calibri" w:eastAsia="Calibri" w:hAnsi="Calibri"/>
                <w:sz w:val="28"/>
                <w:szCs w:val="28"/>
              </w:rPr>
              <w:t>»  0</w:t>
            </w:r>
            <w:r>
              <w:rPr>
                <w:rFonts w:ascii="Calibri" w:eastAsia="Calibri" w:hAnsi="Calibri"/>
                <w:sz w:val="28"/>
                <w:szCs w:val="28"/>
              </w:rPr>
              <w:t>3   2012</w:t>
            </w:r>
            <w:r w:rsidRPr="008838E2">
              <w:rPr>
                <w:rFonts w:ascii="Calibri" w:eastAsia="Calibri" w:hAnsi="Calibri"/>
                <w:sz w:val="28"/>
                <w:szCs w:val="28"/>
              </w:rPr>
              <w:t>г.</w:t>
            </w:r>
          </w:p>
          <w:p w:rsidR="00045718" w:rsidRPr="008838E2" w:rsidRDefault="00045718" w:rsidP="000457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838E2">
              <w:rPr>
                <w:rFonts w:ascii="Calibri" w:eastAsia="Calibri" w:hAnsi="Calibri"/>
                <w:sz w:val="28"/>
                <w:szCs w:val="28"/>
              </w:rPr>
              <w:t>Государственный регистрационный</w:t>
            </w:r>
          </w:p>
          <w:p w:rsidR="00045718" w:rsidRDefault="00045718" w:rsidP="00045718">
            <w:pPr>
              <w:widowControl w:val="0"/>
              <w:tabs>
                <w:tab w:val="left" w:pos="25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      </w:t>
            </w:r>
            <w:r w:rsidRPr="008838E2">
              <w:rPr>
                <w:rFonts w:ascii="Calibri" w:eastAsia="Calibri" w:hAnsi="Calibri"/>
                <w:sz w:val="28"/>
                <w:szCs w:val="28"/>
              </w:rPr>
              <w:t>№</w:t>
            </w:r>
            <w:r w:rsidRPr="008838E2">
              <w:rPr>
                <w:rFonts w:ascii="Calibri" w:eastAsia="Calibri" w:hAnsi="Calibri"/>
                <w:sz w:val="28"/>
                <w:szCs w:val="28"/>
                <w:lang w:val="en-US"/>
              </w:rPr>
              <w:t>RU</w:t>
            </w:r>
            <w:r w:rsidRPr="008838E2">
              <w:rPr>
                <w:rFonts w:ascii="Calibri" w:eastAsia="Calibri" w:hAnsi="Calibri"/>
                <w:sz w:val="28"/>
                <w:szCs w:val="28"/>
              </w:rPr>
              <w:t>6751</w:t>
            </w:r>
            <w:r>
              <w:rPr>
                <w:rFonts w:ascii="Calibri" w:eastAsia="Calibri" w:hAnsi="Calibri"/>
                <w:sz w:val="28"/>
                <w:szCs w:val="28"/>
              </w:rPr>
              <w:t>03022012</w:t>
            </w:r>
            <w:r w:rsidRPr="008838E2">
              <w:rPr>
                <w:rFonts w:ascii="Calibri" w:eastAsia="Calibri" w:hAnsi="Calibri"/>
                <w:sz w:val="28"/>
                <w:szCs w:val="28"/>
              </w:rPr>
              <w:t>001</w:t>
            </w:r>
          </w:p>
        </w:tc>
      </w:tr>
    </w:tbl>
    <w:p w:rsidR="00045718" w:rsidRDefault="00045718" w:rsidP="00045718">
      <w:pPr>
        <w:widowControl w:val="0"/>
        <w:shd w:val="clear" w:color="auto" w:fill="FFFFFF"/>
        <w:tabs>
          <w:tab w:val="left" w:pos="25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DFD" w:rsidRPr="0013759E" w:rsidRDefault="00C96DFD" w:rsidP="00C96DFD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DFD" w:rsidRPr="00C96DFD" w:rsidRDefault="00C96DFD" w:rsidP="00FE39C5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F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129">
        <w:rPr>
          <w:rFonts w:ascii="Times New Roman" w:eastAsia="Times New Roman" w:hAnsi="Times New Roman" w:cs="Times New Roman"/>
          <w:sz w:val="28"/>
          <w:szCs w:val="28"/>
        </w:rPr>
        <w:t xml:space="preserve">06.10.2003 г. №131-ФЗ «Об общих принципах организации местного самоуправления в Российской Федерации» </w:t>
      </w:r>
      <w:r w:rsidR="0079283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4129">
        <w:rPr>
          <w:rFonts w:ascii="Times New Roman" w:eastAsia="Times New Roman" w:hAnsi="Times New Roman" w:cs="Times New Roman"/>
          <w:sz w:val="28"/>
          <w:szCs w:val="28"/>
        </w:rPr>
        <w:t>с изменениями и дополнениями</w:t>
      </w:r>
      <w:r w:rsidR="007928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41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283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07.02.2011 №6-ФЗ</w:t>
      </w:r>
      <w:r w:rsidRPr="00C96DF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Совет депутатов Каменского сельского поселения Кардымовского района Смоленской области </w:t>
      </w:r>
    </w:p>
    <w:p w:rsidR="00C96DFD" w:rsidRPr="00C96DFD" w:rsidRDefault="00C96DFD" w:rsidP="00C96DF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6DFD" w:rsidRPr="00C96DFD" w:rsidRDefault="00C96DFD" w:rsidP="00C96DF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FD" w:rsidRPr="00C96DFD" w:rsidRDefault="00C96DFD" w:rsidP="00C96DFD">
      <w:pPr>
        <w:pStyle w:val="a3"/>
        <w:autoSpaceDN w:val="0"/>
        <w:ind w:left="0" w:firstLine="709"/>
        <w:jc w:val="both"/>
        <w:rPr>
          <w:sz w:val="28"/>
          <w:szCs w:val="28"/>
        </w:rPr>
      </w:pPr>
      <w:r w:rsidRPr="00C96DFD">
        <w:rPr>
          <w:sz w:val="28"/>
          <w:szCs w:val="28"/>
        </w:rPr>
        <w:t>1. Внести в Устав Каменского сельского поселения Кардымовского района Смолен</w:t>
      </w:r>
      <w:r w:rsidR="00792834">
        <w:rPr>
          <w:sz w:val="28"/>
          <w:szCs w:val="28"/>
        </w:rPr>
        <w:t>ской области (в редакции решения</w:t>
      </w:r>
      <w:r w:rsidRPr="00C96DFD">
        <w:rPr>
          <w:sz w:val="28"/>
          <w:szCs w:val="28"/>
        </w:rPr>
        <w:t xml:space="preserve"> Совета депутатов Каменского сельского поселения Кардымовского района Смоленской области 22 июля 2011 №27) следующие изменения:</w:t>
      </w:r>
    </w:p>
    <w:p w:rsidR="00C96DFD" w:rsidRPr="003D14B5" w:rsidRDefault="00C96DFD" w:rsidP="00C96DF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1) в части 1 статьи 7:</w:t>
      </w:r>
    </w:p>
    <w:p w:rsidR="00C96DFD" w:rsidRPr="00C96DFD" w:rsidRDefault="00C96DFD" w:rsidP="004B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>а) пункт 5 изложить в следующей редакции:</w:t>
      </w:r>
    </w:p>
    <w:p w:rsidR="00C96DFD" w:rsidRPr="00C96DFD" w:rsidRDefault="00C96DFD" w:rsidP="004B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DFD">
        <w:rPr>
          <w:rFonts w:ascii="Times New Roman" w:hAnsi="Times New Roman" w:cs="Times New Roman"/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сельского поселения 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>и обеспечение</w:t>
      </w:r>
      <w:r w:rsidRPr="00C96D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дорожного движения на них</w:t>
      </w:r>
      <w:r w:rsidRPr="00C96DFD">
        <w:rPr>
          <w:rFonts w:ascii="Times New Roman" w:hAnsi="Times New Roman" w:cs="Times New Roman"/>
          <w:sz w:val="28"/>
          <w:szCs w:val="28"/>
        </w:rPr>
        <w:t xml:space="preserve">, включая создание и обеспечение функционирования парковок (парковочных мест), 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>осуществление муниципального</w:t>
      </w:r>
      <w:r w:rsidRPr="00C96D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>контроля за сохранностью автомобильных дорог местного значения в границах населенных пунктов поселения,</w:t>
      </w:r>
      <w:r w:rsidRPr="00C96DFD">
        <w:rPr>
          <w:rFonts w:ascii="Times New Roman" w:hAnsi="Times New Roman" w:cs="Times New Roman"/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C96D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Федерации»;</w:t>
      </w: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14B5">
        <w:rPr>
          <w:rFonts w:ascii="Times New Roman" w:hAnsi="Times New Roman" w:cs="Times New Roman"/>
          <w:bCs/>
          <w:iCs/>
          <w:sz w:val="28"/>
          <w:szCs w:val="28"/>
        </w:rPr>
        <w:t>б) пункт 17 изложить в следующей редакции: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DFD">
        <w:rPr>
          <w:rFonts w:ascii="Times New Roman" w:hAnsi="Times New Roman" w:cs="Times New Roman"/>
          <w:bCs/>
          <w:iCs/>
          <w:sz w:val="28"/>
          <w:szCs w:val="28"/>
        </w:rPr>
        <w:t xml:space="preserve">«17) создание условий для массового отдыха жителей сельского  </w:t>
      </w:r>
      <w:r w:rsidRPr="00C96DFD">
        <w:rPr>
          <w:rFonts w:ascii="Times New Roman" w:hAnsi="Times New Roman" w:cs="Times New Roman"/>
          <w:iCs/>
          <w:sz w:val="28"/>
          <w:szCs w:val="28"/>
        </w:rPr>
        <w:t>поселения</w:t>
      </w:r>
      <w:r w:rsidRPr="00C96DFD">
        <w:rPr>
          <w:rFonts w:ascii="Times New Roman" w:hAnsi="Times New Roman" w:cs="Times New Roman"/>
          <w:bCs/>
          <w:iCs/>
          <w:sz w:val="28"/>
          <w:szCs w:val="28"/>
        </w:rPr>
        <w:t xml:space="preserve"> и организация обустройства мест массового отдыха населения, </w:t>
      </w:r>
      <w:r w:rsidRPr="00C96DF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включая обеспечение</w:t>
      </w:r>
      <w:r w:rsidRPr="00C96DF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96DF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свободного доступа граждан к водным объектам общего пользования и их береговым полосам</w:t>
      </w:r>
      <w:r w:rsidRPr="00C96DFD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в) пункт 20 изложить в следующей редакции: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«20) 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DFD" w:rsidRPr="003D14B5" w:rsidRDefault="00C96DFD" w:rsidP="004B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г) пункт 21 изложить в следующей редакции:</w:t>
      </w:r>
    </w:p>
    <w:p w:rsidR="00C96DFD" w:rsidRPr="00C96DFD" w:rsidRDefault="00C96DFD" w:rsidP="004B07D9">
      <w:pPr>
        <w:pStyle w:val="5"/>
        <w:spacing w:before="0" w:after="0"/>
        <w:ind w:firstLine="720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proofErr w:type="gramStart"/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«21) утверждение генеральных планов сельского </w:t>
      </w:r>
      <w:r w:rsidRPr="00C96DFD">
        <w:rPr>
          <w:rFonts w:ascii="Times New Roman" w:hAnsi="Times New Roman"/>
          <w:b w:val="0"/>
          <w:i w:val="0"/>
          <w:iCs w:val="0"/>
          <w:sz w:val="28"/>
          <w:szCs w:val="28"/>
        </w:rPr>
        <w:t>поселения</w:t>
      </w:r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правил землепользования и застройки, утверждение подготовленной на основе генеральных планов сельского </w:t>
      </w:r>
      <w:r w:rsidRPr="00C96DFD">
        <w:rPr>
          <w:rFonts w:ascii="Times New Roman" w:hAnsi="Times New Roman"/>
          <w:b w:val="0"/>
          <w:i w:val="0"/>
          <w:iCs w:val="0"/>
          <w:sz w:val="28"/>
          <w:szCs w:val="28"/>
        </w:rPr>
        <w:t>поселения</w:t>
      </w:r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документации по планировке территории, выд</w:t>
      </w:r>
      <w:r w:rsidR="00792834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ача разрешений на строительство (</w:t>
      </w:r>
      <w:r w:rsidRPr="00C96DF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за исключением случаев, предусмотренных</w:t>
      </w:r>
      <w:r w:rsidRPr="00C96DFD">
        <w:rPr>
          <w:rFonts w:ascii="Times New Roman" w:hAnsi="Times New Roman"/>
          <w:b w:val="0"/>
          <w:bCs w:val="0"/>
          <w:i w:val="0"/>
          <w:iCs w:val="0"/>
          <w:color w:val="FF0000"/>
          <w:sz w:val="28"/>
          <w:szCs w:val="28"/>
        </w:rPr>
        <w:t xml:space="preserve"> </w:t>
      </w:r>
      <w:r w:rsidRPr="00C96DF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Градостроительным кодексом Российской Федерации, иными федеральными законами</w:t>
      </w:r>
      <w:r w:rsidR="00792834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),</w:t>
      </w:r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разрешений на ввод объектов в эксплуатацию при осуществлении </w:t>
      </w:r>
      <w:r w:rsidRPr="00C96DF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муниципального</w:t>
      </w:r>
      <w:r w:rsidRPr="00C96DFD">
        <w:rPr>
          <w:rFonts w:ascii="Times New Roman" w:hAnsi="Times New Roman"/>
          <w:b w:val="0"/>
          <w:bCs w:val="0"/>
          <w:i w:val="0"/>
          <w:iCs w:val="0"/>
          <w:color w:val="FF0000"/>
          <w:sz w:val="28"/>
          <w:szCs w:val="28"/>
        </w:rPr>
        <w:t xml:space="preserve"> </w:t>
      </w:r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строительства, реконструкции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</w:t>
      </w:r>
      <w:proofErr w:type="gramEnd"/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проектирования сельского поселения, резервирование земель и изъятие, в том числе путем выкупа, земельных участков в границах сельского поселения для муниципальных нужд, осуществление земельного </w:t>
      </w:r>
      <w:proofErr w:type="gramStart"/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контроля за</w:t>
      </w:r>
      <w:proofErr w:type="gramEnd"/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использованием земель сельского поселения»;</w:t>
      </w: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14B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D14B5">
        <w:rPr>
          <w:rFonts w:ascii="Times New Roman" w:hAnsi="Times New Roman" w:cs="Times New Roman"/>
          <w:color w:val="000000"/>
          <w:sz w:val="28"/>
          <w:szCs w:val="28"/>
        </w:rPr>
        <w:t>) пункт 22 изложить в следующей редакции: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«22) 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DFD" w:rsidRPr="003D14B5" w:rsidRDefault="00C96DFD" w:rsidP="004B07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е) пункт 27 изложить в следующей редакции:</w:t>
      </w:r>
    </w:p>
    <w:p w:rsidR="00C96DFD" w:rsidRPr="00C96DFD" w:rsidRDefault="00C96DFD" w:rsidP="004B07D9">
      <w:pPr>
        <w:pStyle w:val="5"/>
        <w:spacing w:before="0" w:after="0"/>
        <w:ind w:firstLine="720"/>
        <w:jc w:val="both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C96DF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«27) создание, развитие и обеспечение охраны лечебно-оздоровительных местностей и курортов местного значения на территории сельского  </w:t>
      </w:r>
      <w:r w:rsidRPr="00C96DFD">
        <w:rPr>
          <w:rFonts w:ascii="Times New Roman" w:hAnsi="Times New Roman"/>
          <w:b w:val="0"/>
          <w:i w:val="0"/>
          <w:iCs w:val="0"/>
          <w:sz w:val="28"/>
          <w:szCs w:val="28"/>
        </w:rPr>
        <w:t>поселения, а</w:t>
      </w:r>
      <w:r w:rsidRPr="00C96DFD">
        <w:rPr>
          <w:rFonts w:ascii="Times New Roman" w:hAnsi="Times New Roman"/>
          <w:b w:val="0"/>
          <w:i w:val="0"/>
          <w:iCs w:val="0"/>
          <w:color w:val="FF0000"/>
          <w:sz w:val="28"/>
          <w:szCs w:val="28"/>
        </w:rPr>
        <w:t xml:space="preserve"> </w:t>
      </w:r>
      <w:r w:rsidRPr="00C96DFD"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C96DFD">
        <w:rPr>
          <w:rFonts w:ascii="Times New Roman" w:hAnsi="Times New Roman"/>
          <w:b w:val="0"/>
          <w:i w:val="0"/>
          <w:iCs w:val="0"/>
          <w:sz w:val="28"/>
          <w:szCs w:val="28"/>
        </w:rPr>
        <w:t>»;</w:t>
      </w:r>
    </w:p>
    <w:p w:rsidR="00C96DFD" w:rsidRPr="003D14B5" w:rsidRDefault="00C96DFD" w:rsidP="004B07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lastRenderedPageBreak/>
        <w:t>ж) пункт 31 изложить в следующей редакции: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>«31) осуществление муниципального лесного контроля»;</w:t>
      </w:r>
    </w:p>
    <w:p w:rsidR="00C96DFD" w:rsidRPr="003D14B5" w:rsidRDefault="00C96DFD" w:rsidP="004B07D9">
      <w:pPr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4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14B5">
        <w:rPr>
          <w:rFonts w:ascii="Times New Roman" w:hAnsi="Times New Roman" w:cs="Times New Roman"/>
          <w:sz w:val="28"/>
          <w:szCs w:val="28"/>
        </w:rPr>
        <w:t>) дополнить пунктом 34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 xml:space="preserve">«34) осуществление муниципального 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муниципальных лотерей»;</w:t>
      </w:r>
    </w:p>
    <w:p w:rsidR="00C96DFD" w:rsidRPr="003D14B5" w:rsidRDefault="00C96DFD" w:rsidP="004B07D9">
      <w:pPr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и) дополнить пунктом 35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«35) осуществление муниципального контроля на территории особой экономической зоны»;</w:t>
      </w: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к) дополнить пунктом 36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законом»;</w:t>
      </w: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л) дополнить пунктом 37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«37) осуществление мер по противодействию коррупции в границах поселения»;</w:t>
      </w:r>
    </w:p>
    <w:p w:rsidR="004B07D9" w:rsidRDefault="004B07D9" w:rsidP="00C96DFD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2) главу 3 дополнить статьей 7.1 следующего содержания:</w:t>
      </w:r>
    </w:p>
    <w:p w:rsidR="00C96DFD" w:rsidRPr="004B07D9" w:rsidRDefault="00C96DFD" w:rsidP="004B07D9">
      <w:pPr>
        <w:spacing w:after="0"/>
        <w:ind w:firstLine="74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7D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A1469">
        <w:rPr>
          <w:rFonts w:ascii="Times New Roman" w:hAnsi="Times New Roman" w:cs="Times New Roman"/>
          <w:color w:val="000000"/>
          <w:sz w:val="28"/>
          <w:szCs w:val="28"/>
        </w:rPr>
        <w:t>Статья 7.1.</w:t>
      </w:r>
      <w:r w:rsidRPr="004B07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контроль.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1. Органы местного самоуправления вправе организовывать и осуществлять муниципальный контроль по вопросам, предусмотренным федеральными законами.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07D9" w:rsidRDefault="004B07D9" w:rsidP="004B07D9">
      <w:pPr>
        <w:spacing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4B07D9">
      <w:pPr>
        <w:spacing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3) в статье 16: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а) пункт 3 части 4 после слов «проекты межевания территорий», дополнить словами «проекты правил благоустройства территорий»;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б) часть 6 дополнить словами «,</w:t>
      </w:r>
      <w:r w:rsidR="00995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>включая мотивированное обоснование принятых решений»;</w:t>
      </w:r>
    </w:p>
    <w:p w:rsidR="00C96DFD" w:rsidRPr="00C96DFD" w:rsidRDefault="00C96DFD" w:rsidP="004B07D9">
      <w:pPr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4) в статье 23:</w:t>
      </w:r>
    </w:p>
    <w:p w:rsidR="00C96DFD" w:rsidRPr="00C96DFD" w:rsidRDefault="00C96DFD" w:rsidP="004B07D9">
      <w:pPr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а) часть 1 статьи 23 дополнить пунктом 4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«4) Контрольно-ревизионная комиссия Каменского сельского поселения Кардымовского района Смоленской области (далее – Контрольно-ревизионная комиссия)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б) часть 4</w:t>
      </w:r>
      <w:r w:rsidRPr="00C96D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>дополнить словами «за исключением случаев, предусмотренных Федеральным законом «Об общих принципах организации местного самоуправления в Российской Федерации»;</w:t>
      </w:r>
    </w:p>
    <w:p w:rsidR="00C96DFD" w:rsidRPr="00C96DFD" w:rsidRDefault="00C96DFD" w:rsidP="00C96DFD">
      <w:pPr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C96DFD">
      <w:pPr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5) часть 2 статьи 25 дополнить пунктом 30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«30) назначение на должность председателя Контрольно-ревизионной комиссии</w:t>
      </w:r>
      <w:r w:rsidR="00792834"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сельского поселения Кардымовского района Смоленской области (далее – председатель Контрольно-ревизионной комиссии)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6).  В статье 27</w:t>
      </w:r>
    </w:p>
    <w:p w:rsidR="00C96DFD" w:rsidRPr="00C96DFD" w:rsidRDefault="00C96DFD" w:rsidP="004B07D9">
      <w:pPr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="00175D89">
        <w:rPr>
          <w:rFonts w:ascii="Times New Roman" w:hAnsi="Times New Roman" w:cs="Times New Roman"/>
          <w:color w:val="000000"/>
          <w:sz w:val="28"/>
          <w:szCs w:val="28"/>
        </w:rPr>
        <w:t>часть 2 дополнить вторым абзацем следующего содержания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6DFD" w:rsidRPr="00C96DFD" w:rsidRDefault="00C96DFD" w:rsidP="00C96DFD">
      <w:pPr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Совета депутатов, не позднее чем через три месяца со дня появления такого основания»;</w:t>
      </w:r>
    </w:p>
    <w:p w:rsidR="00C96DFD" w:rsidRPr="003D14B5" w:rsidRDefault="00C96DFD" w:rsidP="00C96DFD">
      <w:pPr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7). В статье 29: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а) статью 29 дополнить  частью 6.1. следующего содержания: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«6.1.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278-ФЗ «О противодействии коррупции» и другими федеральными законами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б) пункт 12 части 8 признать утратившим силу;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8). Подпункт 6 пункта 1 статьи 31 изложить в следующей редакции: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«6</w:t>
      </w:r>
      <w:r w:rsidR="004B07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96DFD">
        <w:rPr>
          <w:rFonts w:ascii="Times New Roman" w:hAnsi="Times New Roman" w:cs="Times New Roman"/>
          <w:color w:val="000000"/>
          <w:sz w:val="28"/>
          <w:szCs w:val="28"/>
        </w:rPr>
        <w:t xml:space="preserve"> Главе муниципального образования в день прекращения полномочий выплачивается единовременная выплата в размере шестимесячного денежного содержания по замещаемой им должности в следующих случаях: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а) истечение срока полномочий;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б) отставка по собственному желанию, если Глава муниципального образования осуществляет свои полномочия не менее года</w:t>
      </w:r>
    </w:p>
    <w:p w:rsidR="00C96DFD" w:rsidRPr="00C96DFD" w:rsidRDefault="00C96DFD" w:rsidP="004B07D9">
      <w:pPr>
        <w:spacing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в) досрочное прекращение полномочий Совета депутатов»;</w:t>
      </w:r>
    </w:p>
    <w:p w:rsidR="00C96DFD" w:rsidRPr="003D14B5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9) В статье 32:</w:t>
      </w:r>
    </w:p>
    <w:p w:rsidR="00C96DFD" w:rsidRPr="00C96DFD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пункт 39 части 8 изложить в следующей редакции:</w:t>
      </w:r>
    </w:p>
    <w:p w:rsidR="00C96DFD" w:rsidRPr="00C96DFD" w:rsidRDefault="00C96DFD" w:rsidP="009958F3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«39) 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C96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DFD" w:rsidRPr="00C96DFD" w:rsidRDefault="00C96DFD" w:rsidP="009958F3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9958F3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10) статью 33 дополнить пунктом 3 следующего содержания:</w:t>
      </w:r>
    </w:p>
    <w:p w:rsidR="00C96DFD" w:rsidRDefault="00C96DFD" w:rsidP="009958F3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«3) Председатель Контрольно-ревизионной комиссии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4B07D9" w:rsidRPr="00C96DFD" w:rsidRDefault="004B07D9" w:rsidP="009958F3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FD" w:rsidRPr="003D14B5" w:rsidRDefault="00C96DFD" w:rsidP="009958F3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11) дополнить статьей 33.1 следующего содержания:</w:t>
      </w:r>
    </w:p>
    <w:p w:rsidR="00C96DFD" w:rsidRPr="004B07D9" w:rsidRDefault="00C96DFD" w:rsidP="004B07D9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7D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A1469">
        <w:rPr>
          <w:rFonts w:ascii="Times New Roman" w:hAnsi="Times New Roman" w:cs="Times New Roman"/>
          <w:color w:val="000000"/>
          <w:sz w:val="28"/>
          <w:szCs w:val="28"/>
        </w:rPr>
        <w:t>Статья 33.1.</w:t>
      </w:r>
      <w:r w:rsidRPr="004B07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Контрольно-ревизионная комиссия</w:t>
      </w:r>
    </w:p>
    <w:p w:rsidR="00C96DFD" w:rsidRPr="00C96DFD" w:rsidRDefault="00C96DFD" w:rsidP="004B07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lastRenderedPageBreak/>
        <w:t xml:space="preserve"> Контрольно-счетным органом муниципального образования является Контрольно-ревизионная комиссия.</w:t>
      </w:r>
    </w:p>
    <w:p w:rsidR="00C96DFD" w:rsidRPr="00C96DFD" w:rsidRDefault="00C96DFD" w:rsidP="00C96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DFD">
        <w:rPr>
          <w:rFonts w:ascii="Times New Roman" w:hAnsi="Times New Roman" w:cs="Times New Roman"/>
          <w:sz w:val="28"/>
          <w:szCs w:val="28"/>
        </w:rPr>
        <w:t>Порядок образования и деятельности Контрольно-ревизионной комиссии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</w:t>
      </w:r>
      <w:r w:rsidR="00792834">
        <w:rPr>
          <w:rFonts w:ascii="Times New Roman" w:hAnsi="Times New Roman" w:cs="Times New Roman"/>
          <w:sz w:val="28"/>
          <w:szCs w:val="28"/>
        </w:rPr>
        <w:t>аний», областным законом от 23.11</w:t>
      </w:r>
      <w:r w:rsidRPr="00C96DFD">
        <w:rPr>
          <w:rFonts w:ascii="Times New Roman" w:hAnsi="Times New Roman" w:cs="Times New Roman"/>
          <w:sz w:val="28"/>
          <w:szCs w:val="28"/>
        </w:rPr>
        <w:t>.2011 №</w:t>
      </w:r>
      <w:r w:rsidR="00792834">
        <w:rPr>
          <w:rFonts w:ascii="Times New Roman" w:hAnsi="Times New Roman" w:cs="Times New Roman"/>
          <w:sz w:val="28"/>
          <w:szCs w:val="28"/>
        </w:rPr>
        <w:t>101</w:t>
      </w:r>
      <w:r w:rsidRPr="00C96DFD">
        <w:rPr>
          <w:rFonts w:ascii="Times New Roman" w:hAnsi="Times New Roman" w:cs="Times New Roman"/>
          <w:sz w:val="28"/>
          <w:szCs w:val="28"/>
        </w:rPr>
        <w:t>-з «О</w:t>
      </w:r>
      <w:r w:rsidR="00792834">
        <w:rPr>
          <w:rFonts w:ascii="Times New Roman" w:hAnsi="Times New Roman" w:cs="Times New Roman"/>
          <w:sz w:val="28"/>
          <w:szCs w:val="28"/>
        </w:rPr>
        <w:t>б отдельных вопросах организации и деятельности контрольно-счетных органов муниципальных образований Смоленской области</w:t>
      </w:r>
      <w:r w:rsidRPr="00C96DFD">
        <w:rPr>
          <w:rFonts w:ascii="Times New Roman" w:hAnsi="Times New Roman" w:cs="Times New Roman"/>
          <w:sz w:val="28"/>
          <w:szCs w:val="28"/>
        </w:rPr>
        <w:t>», настоящим Уставом и принимаемыми в соответствии с ними муниципальными правовыми актами.</w:t>
      </w:r>
      <w:proofErr w:type="gramEnd"/>
    </w:p>
    <w:p w:rsidR="00C96DFD" w:rsidRPr="00C96DFD" w:rsidRDefault="00C96DFD" w:rsidP="00C96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является постоянно действующим органом внешнего муниципального финансового контроля, образуемым в целях </w:t>
      </w:r>
      <w:proofErr w:type="gramStart"/>
      <w:r w:rsidRPr="00C96D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6DFD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собственности муниципального образования.</w:t>
      </w:r>
    </w:p>
    <w:p w:rsidR="00C96DFD" w:rsidRPr="00C96DFD" w:rsidRDefault="00C96DFD" w:rsidP="00C96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образуется Советом депутатов и подотчетна ему.</w:t>
      </w:r>
    </w:p>
    <w:p w:rsidR="00C96DFD" w:rsidRPr="00C96DFD" w:rsidRDefault="00C96DFD" w:rsidP="00C96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не обладает правами юридического лица.</w:t>
      </w:r>
    </w:p>
    <w:p w:rsidR="00C96DFD" w:rsidRPr="00C96DFD" w:rsidRDefault="00C96DFD" w:rsidP="00C96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 Полномочия, состав, структура и порядок деятельности Контрольно-ревизионной комиссии устанавливаются нормативным правовым актом Совета депутатов.</w:t>
      </w:r>
    </w:p>
    <w:p w:rsidR="00C96DFD" w:rsidRPr="00C96DFD" w:rsidRDefault="00C96DFD" w:rsidP="00C96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 Совет депутатов вправе заключить соглашение с представительным органом муниципального района о передаче контрольно-счетному органу муниципального района полномочий Контрольно-ревизионной комиссии по осуществлению внешнего муниципального финансового контроля</w:t>
      </w:r>
      <w:proofErr w:type="gramStart"/>
      <w:r w:rsidRPr="00C96D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96DFD" w:rsidRPr="003D14B5" w:rsidRDefault="00C96DFD" w:rsidP="004B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B5">
        <w:rPr>
          <w:rFonts w:ascii="Times New Roman" w:hAnsi="Times New Roman" w:cs="Times New Roman"/>
          <w:sz w:val="28"/>
          <w:szCs w:val="28"/>
        </w:rPr>
        <w:t>12) часть 2 статьи 37</w:t>
      </w:r>
      <w:r w:rsidRPr="003D1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14B5">
        <w:rPr>
          <w:rFonts w:ascii="Times New Roman" w:hAnsi="Times New Roman" w:cs="Times New Roman"/>
          <w:sz w:val="28"/>
          <w:szCs w:val="28"/>
        </w:rPr>
        <w:t>после слов «Глава муниципального образования</w:t>
      </w:r>
      <w:proofErr w:type="gramStart"/>
      <w:r w:rsidRPr="003D14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D14B5">
        <w:rPr>
          <w:rFonts w:ascii="Times New Roman" w:hAnsi="Times New Roman" w:cs="Times New Roman"/>
          <w:sz w:val="28"/>
          <w:szCs w:val="28"/>
        </w:rPr>
        <w:t xml:space="preserve"> дополнить словами «председатель Контрольно-ревизионной комиссии,».</w:t>
      </w:r>
    </w:p>
    <w:p w:rsidR="00C96DFD" w:rsidRPr="003D14B5" w:rsidRDefault="00C96DFD" w:rsidP="001759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4B5">
        <w:rPr>
          <w:rFonts w:ascii="Times New Roman" w:hAnsi="Times New Roman" w:cs="Times New Roman"/>
          <w:color w:val="000000"/>
          <w:sz w:val="28"/>
          <w:szCs w:val="28"/>
        </w:rPr>
        <w:t>13) В статье 40:</w:t>
      </w:r>
    </w:p>
    <w:p w:rsidR="00C96DFD" w:rsidRPr="00C96DFD" w:rsidRDefault="00C96DFD" w:rsidP="001759DB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а) дополнить частью 2.1. следующего содержания:</w:t>
      </w:r>
    </w:p>
    <w:p w:rsidR="00C96DFD" w:rsidRDefault="00C96DFD" w:rsidP="001759DB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FD">
        <w:rPr>
          <w:rFonts w:ascii="Times New Roman" w:hAnsi="Times New Roman" w:cs="Times New Roman"/>
          <w:color w:val="000000"/>
          <w:sz w:val="28"/>
          <w:szCs w:val="28"/>
        </w:rPr>
        <w:t>«2.1. В собственности сельского поселения может находиться иное имущество, необходимое для осуществления полномочий по решению вопросов местного значения сельского поселения</w:t>
      </w:r>
      <w:proofErr w:type="gramStart"/>
      <w:r w:rsidRPr="00C96DFD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96DFD" w:rsidRPr="00C96DFD" w:rsidRDefault="00C96DFD" w:rsidP="0032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 w:rsidR="00326AA5">
        <w:rPr>
          <w:rFonts w:ascii="Times New Roman" w:hAnsi="Times New Roman" w:cs="Times New Roman"/>
          <w:sz w:val="28"/>
          <w:szCs w:val="28"/>
        </w:rPr>
        <w:t>дня официального опубликования в газете «Знамя труда» после государственной регистрации в Управлении  Министерства юстиции Российской Федерации по Смоленской области</w:t>
      </w:r>
      <w:r w:rsidRPr="00C9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DFD" w:rsidRPr="00C96DFD" w:rsidRDefault="00C96DFD" w:rsidP="00C96DFD">
      <w:pPr>
        <w:rPr>
          <w:rFonts w:ascii="Times New Roman" w:hAnsi="Times New Roman" w:cs="Times New Roman"/>
          <w:sz w:val="28"/>
          <w:szCs w:val="28"/>
        </w:rPr>
      </w:pPr>
    </w:p>
    <w:p w:rsidR="00C96DFD" w:rsidRPr="00C96DFD" w:rsidRDefault="001759DB" w:rsidP="001759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96DFD" w:rsidRPr="00C96DFD" w:rsidRDefault="00C96DFD" w:rsidP="001759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C96DFD" w:rsidRPr="00C96DFD" w:rsidRDefault="00C96DFD" w:rsidP="001759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C96DFD" w:rsidRPr="00C96DFD" w:rsidRDefault="00C96DFD" w:rsidP="001759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FD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</w:t>
      </w:r>
      <w:r w:rsidRPr="00C96DFD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8B6D9F" w:rsidRPr="00C96DFD" w:rsidRDefault="008B6D9F" w:rsidP="0017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6D9F" w:rsidRPr="00C96DFD" w:rsidSect="00C96DF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6753"/>
    <w:multiLevelType w:val="hybridMultilevel"/>
    <w:tmpl w:val="2FA898AC"/>
    <w:lvl w:ilvl="0" w:tplc="F4C49C2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DFD"/>
    <w:rsid w:val="00045718"/>
    <w:rsid w:val="001759DB"/>
    <w:rsid w:val="00175D89"/>
    <w:rsid w:val="00252926"/>
    <w:rsid w:val="00326AA5"/>
    <w:rsid w:val="00351D4D"/>
    <w:rsid w:val="003D14B5"/>
    <w:rsid w:val="004B07D9"/>
    <w:rsid w:val="00541B07"/>
    <w:rsid w:val="006300FA"/>
    <w:rsid w:val="006A2FE7"/>
    <w:rsid w:val="007842B7"/>
    <w:rsid w:val="00792834"/>
    <w:rsid w:val="007A5A3E"/>
    <w:rsid w:val="008B6D9F"/>
    <w:rsid w:val="009958F3"/>
    <w:rsid w:val="009B719C"/>
    <w:rsid w:val="00BA1469"/>
    <w:rsid w:val="00C122E0"/>
    <w:rsid w:val="00C94317"/>
    <w:rsid w:val="00C96DFD"/>
    <w:rsid w:val="00D74C99"/>
    <w:rsid w:val="00DD27D1"/>
    <w:rsid w:val="00EA4129"/>
    <w:rsid w:val="00FA60A6"/>
    <w:rsid w:val="00FE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7"/>
  </w:style>
  <w:style w:type="paragraph" w:styleId="5">
    <w:name w:val="heading 5"/>
    <w:basedOn w:val="a"/>
    <w:next w:val="a"/>
    <w:link w:val="50"/>
    <w:qFormat/>
    <w:rsid w:val="00C96DFD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6DFD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C96D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96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C96D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045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17</cp:revision>
  <cp:lastPrinted>2012-03-06T14:11:00Z</cp:lastPrinted>
  <dcterms:created xsi:type="dcterms:W3CDTF">2012-01-19T11:08:00Z</dcterms:created>
  <dcterms:modified xsi:type="dcterms:W3CDTF">2012-03-06T14:12:00Z</dcterms:modified>
</cp:coreProperties>
</file>